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15" w:rsidRPr="00DC77FC" w:rsidRDefault="00912E15" w:rsidP="00A337D6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bookmarkStart w:id="0" w:name="_GoBack"/>
      <w:bookmarkEnd w:id="0"/>
      <w:r w:rsidRPr="00DC77FC">
        <w:rPr>
          <w:rFonts w:ascii="Times New Roman" w:hAnsi="Times New Roman" w:cs="Times New Roman"/>
          <w:b w:val="0"/>
          <w:sz w:val="22"/>
          <w:szCs w:val="22"/>
          <w:lang w:val="ru-RU"/>
        </w:rPr>
        <w:t>Для размещения на сайте:</w:t>
      </w:r>
    </w:p>
    <w:p w:rsidR="00912E15" w:rsidRPr="00DC77FC" w:rsidRDefault="00BB569A" w:rsidP="00A337D6">
      <w:pPr>
        <w:jc w:val="right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Шкловского</w:t>
      </w:r>
      <w:r w:rsidR="00912E15" w:rsidRPr="00DC77FC">
        <w:rPr>
          <w:rFonts w:ascii="Times New Roman" w:hAnsi="Times New Roman"/>
          <w:bCs/>
          <w:sz w:val="22"/>
          <w:szCs w:val="22"/>
          <w:lang w:val="ru-RU"/>
        </w:rPr>
        <w:t xml:space="preserve"> РИК</w:t>
      </w:r>
    </w:p>
    <w:p w:rsidR="00912E15" w:rsidRPr="00DC77FC" w:rsidRDefault="00912E15" w:rsidP="00A337D6">
      <w:pPr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A337D6" w:rsidRPr="00E26F48" w:rsidRDefault="0080107B" w:rsidP="00F765DB">
      <w:pPr>
        <w:pStyle w:val="af5"/>
        <w:ind w:firstLine="709"/>
        <w:rPr>
          <w:b w:val="0"/>
          <w:color w:val="202124"/>
          <w:spacing w:val="2"/>
          <w:sz w:val="22"/>
          <w:szCs w:val="22"/>
          <w:shd w:val="clear" w:color="auto" w:fill="FFFFFF"/>
        </w:rPr>
      </w:pPr>
      <w:r>
        <w:rPr>
          <w:b w:val="0"/>
          <w:sz w:val="22"/>
          <w:szCs w:val="22"/>
        </w:rPr>
        <w:t>Т</w:t>
      </w:r>
      <w:r w:rsidR="00E26F48" w:rsidRPr="00E26F48">
        <w:rPr>
          <w:b w:val="0"/>
          <w:sz w:val="22"/>
          <w:szCs w:val="22"/>
        </w:rPr>
        <w:t>ехническо</w:t>
      </w:r>
      <w:r>
        <w:rPr>
          <w:b w:val="0"/>
          <w:sz w:val="22"/>
          <w:szCs w:val="22"/>
        </w:rPr>
        <w:t>е</w:t>
      </w:r>
      <w:r w:rsidR="00E26F48" w:rsidRPr="00E26F48">
        <w:rPr>
          <w:b w:val="0"/>
          <w:sz w:val="22"/>
          <w:szCs w:val="22"/>
        </w:rPr>
        <w:t xml:space="preserve"> обслуживани</w:t>
      </w:r>
      <w:r>
        <w:rPr>
          <w:b w:val="0"/>
          <w:sz w:val="22"/>
          <w:szCs w:val="22"/>
        </w:rPr>
        <w:t>е</w:t>
      </w:r>
      <w:r w:rsidR="00E26F48" w:rsidRPr="00E26F48">
        <w:rPr>
          <w:b w:val="0"/>
          <w:sz w:val="22"/>
          <w:szCs w:val="22"/>
        </w:rPr>
        <w:t xml:space="preserve"> и ремонт сельскохозяйственных машин</w:t>
      </w:r>
      <w:r w:rsidR="00F765DB" w:rsidRPr="00E26F48">
        <w:rPr>
          <w:b w:val="0"/>
          <w:sz w:val="22"/>
          <w:szCs w:val="22"/>
        </w:rPr>
        <w:t xml:space="preserve"> </w:t>
      </w:r>
    </w:p>
    <w:p w:rsidR="0069176E" w:rsidRPr="00DC77FC" w:rsidRDefault="0069176E" w:rsidP="00A337D6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 w:bidi="ar-SA"/>
        </w:rPr>
      </w:pPr>
    </w:p>
    <w:p w:rsidR="00E91F30" w:rsidRPr="00E26F48" w:rsidRDefault="003870AD" w:rsidP="0080107B">
      <w:pPr>
        <w:pStyle w:val="af5"/>
        <w:ind w:firstLine="709"/>
        <w:jc w:val="both"/>
        <w:rPr>
          <w:rFonts w:eastAsia="Times New Roman"/>
          <w:b w:val="0"/>
          <w:sz w:val="22"/>
          <w:szCs w:val="22"/>
          <w:lang w:eastAsia="ru-RU" w:bidi="ar-SA"/>
        </w:rPr>
      </w:pPr>
      <w:r w:rsidRPr="00E26F48">
        <w:rPr>
          <w:rFonts w:eastAsia="Times New Roman"/>
          <w:b w:val="0"/>
          <w:sz w:val="22"/>
          <w:szCs w:val="22"/>
          <w:lang w:eastAsia="ru-RU" w:bidi="ar-SA"/>
        </w:rPr>
        <w:t xml:space="preserve">Правилами по охране труда в сельском и рыбном хозяйствах, утвержденными </w:t>
      </w:r>
      <w:hyperlink r:id="rId6" w:tgtFrame="_blank" w:history="1">
        <w:r w:rsidRPr="00E26F48">
          <w:rPr>
            <w:rFonts w:eastAsia="Times New Roman"/>
            <w:b w:val="0"/>
            <w:sz w:val="22"/>
            <w:szCs w:val="22"/>
            <w:lang w:eastAsia="ru-RU" w:bidi="ar-SA"/>
          </w:rPr>
          <w:t>п</w:t>
        </w:r>
        <w:r w:rsidR="009D1F06" w:rsidRPr="00E26F48">
          <w:rPr>
            <w:rFonts w:eastAsia="Times New Roman"/>
            <w:b w:val="0"/>
            <w:sz w:val="22"/>
            <w:szCs w:val="22"/>
            <w:lang w:eastAsia="ru-RU" w:bidi="ar-SA"/>
          </w:rPr>
          <w:t xml:space="preserve">остановлением </w:t>
        </w:r>
        <w:r w:rsidR="00912E15" w:rsidRPr="00E26F48">
          <w:rPr>
            <w:b w:val="0"/>
            <w:color w:val="202124"/>
            <w:spacing w:val="2"/>
            <w:sz w:val="22"/>
            <w:szCs w:val="22"/>
            <w:shd w:val="clear" w:color="auto" w:fill="FFFFFF"/>
          </w:rPr>
          <w:t>Министерства труда и социальной защиты Республики Беларусь</w:t>
        </w:r>
        <w:r w:rsidR="009D1F06" w:rsidRPr="00E26F48">
          <w:rPr>
            <w:rFonts w:eastAsia="Times New Roman"/>
            <w:b w:val="0"/>
            <w:sz w:val="22"/>
            <w:szCs w:val="22"/>
            <w:lang w:eastAsia="ru-RU" w:bidi="ar-SA"/>
          </w:rPr>
          <w:t xml:space="preserve"> и </w:t>
        </w:r>
        <w:r w:rsidR="00912E15" w:rsidRPr="00E26F48">
          <w:rPr>
            <w:b w:val="0"/>
            <w:sz w:val="22"/>
            <w:szCs w:val="22"/>
          </w:rPr>
          <w:t>Министерства сельского хозяйства и продовольствия Республики Беларусь</w:t>
        </w:r>
        <w:r w:rsidR="009D1F06" w:rsidRPr="00E26F48">
          <w:rPr>
            <w:rFonts w:eastAsia="Times New Roman"/>
            <w:b w:val="0"/>
            <w:sz w:val="22"/>
            <w:szCs w:val="22"/>
            <w:lang w:eastAsia="ru-RU" w:bidi="ar-SA"/>
          </w:rPr>
          <w:t xml:space="preserve"> от 05.05.2022 № 29/44</w:t>
        </w:r>
      </w:hyperlink>
      <w:r w:rsidR="00DC77FC" w:rsidRPr="00E26F48">
        <w:rPr>
          <w:rFonts w:eastAsia="Times New Roman"/>
          <w:b w:val="0"/>
          <w:sz w:val="22"/>
          <w:szCs w:val="22"/>
          <w:lang w:eastAsia="ru-RU" w:bidi="ar-SA"/>
        </w:rPr>
        <w:t xml:space="preserve">, установлены  </w:t>
      </w:r>
      <w:r w:rsidR="00DC77FC" w:rsidRPr="00E26F48">
        <w:rPr>
          <w:b w:val="0"/>
          <w:sz w:val="22"/>
          <w:szCs w:val="22"/>
        </w:rPr>
        <w:t xml:space="preserve">требования </w:t>
      </w:r>
      <w:r w:rsidR="00E26F48" w:rsidRPr="00E26F48">
        <w:rPr>
          <w:b w:val="0"/>
          <w:sz w:val="22"/>
          <w:szCs w:val="22"/>
        </w:rPr>
        <w:t>при техническом обслуживании и ремонте сельскохозяйственных машин</w:t>
      </w:r>
      <w:r w:rsidR="00E91F30" w:rsidRPr="00E26F48">
        <w:rPr>
          <w:rFonts w:eastAsia="Times New Roman"/>
          <w:b w:val="0"/>
          <w:sz w:val="22"/>
          <w:szCs w:val="22"/>
          <w:lang w:eastAsia="ru-RU" w:bidi="ar-SA"/>
        </w:rPr>
        <w:t>.</w:t>
      </w:r>
    </w:p>
    <w:p w:rsidR="00E26F48" w:rsidRPr="00E26F48" w:rsidRDefault="00F765DB" w:rsidP="0080107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" w:name="174"/>
      <w:bookmarkStart w:id="2" w:name="175"/>
      <w:bookmarkStart w:id="3" w:name="178"/>
      <w:bookmarkStart w:id="4" w:name="179"/>
      <w:bookmarkStart w:id="5" w:name="192"/>
      <w:bookmarkEnd w:id="1"/>
      <w:bookmarkEnd w:id="2"/>
      <w:bookmarkEnd w:id="3"/>
      <w:bookmarkEnd w:id="4"/>
      <w:bookmarkEnd w:id="5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 </w:t>
      </w:r>
      <w:bookmarkStart w:id="6" w:name="193"/>
      <w:bookmarkEnd w:id="6"/>
      <w:r w:rsidR="00E26F48" w:rsidRPr="00E26F48">
        <w:rPr>
          <w:rFonts w:ascii="Times New Roman" w:hAnsi="Times New Roman"/>
          <w:color w:val="000000"/>
          <w:sz w:val="22"/>
          <w:szCs w:val="22"/>
          <w:lang w:val="ru-RU"/>
        </w:rPr>
        <w:t>Техническое обслуживание и ремонт сельскохозяйственных машин следует осуществлять только после остановки и выключения двигателя (привода) при исключении возможности случайного пуска двигателя, самопроизвольного движения машины и ее частей, снятия давления в гидро- и пневмосистемах, кроме случаев, которые допускаются эксплуатационными документами организаций-изготовителей и ремонтной документацией.</w:t>
      </w:r>
    </w:p>
    <w:p w:rsidR="00E26F48" w:rsidRPr="00E26F48" w:rsidRDefault="00E26F48" w:rsidP="0080107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Под колеса сельскохозяйственной машины, установленной для технического обслуживания и ремонта, в целях предупреждения ее самопроизвольного передвижения необходимо установить упоры (не менее двух).</w:t>
      </w:r>
    </w:p>
    <w:p w:rsidR="00E26F48" w:rsidRPr="00E26F48" w:rsidRDefault="00E26F48" w:rsidP="0080107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7" w:name="220"/>
      <w:bookmarkEnd w:id="7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При необходимости выполнения работ под сельскохозяйственной машиной, находящейся вне осмотровой канавы, подъемника, эстакады, лежа на полу или земле, следует применять специальные настилы (лежаки).</w:t>
      </w:r>
    </w:p>
    <w:p w:rsidR="00BB569A" w:rsidRPr="00E26F48" w:rsidRDefault="00BB569A" w:rsidP="00BB569A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Техническое обслуживание и ремонт сельскохозяйственной машины в полевых условиях следует проводить в светлое время суток.</w:t>
      </w:r>
    </w:p>
    <w:p w:rsidR="00BB569A" w:rsidRPr="00E26F48" w:rsidRDefault="00BB569A" w:rsidP="00BB569A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8" w:name="236"/>
      <w:bookmarkEnd w:id="8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Проведение технического обслуживания и ремонта в темное время суток допускается при условии достаточного искусственного освещения. В этом случае работы выполняются не менее чем двумя работающими.</w:t>
      </w:r>
    </w:p>
    <w:p w:rsidR="00BB569A" w:rsidRPr="00E26F48" w:rsidRDefault="00BB569A" w:rsidP="00BB569A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9" w:name="237"/>
      <w:bookmarkEnd w:id="9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Ремонтные работы под поднятыми рабочими органами сельскохозяйственной машины, платформами прицепов могут производиться только после установки специальных упоров, предусмотренных организацией-изготовителем, предотвращающих их самопроизвольное опускание.</w:t>
      </w:r>
    </w:p>
    <w:p w:rsidR="00BB569A" w:rsidRPr="00E26F48" w:rsidRDefault="00BB569A" w:rsidP="00BB569A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Смену, очистку и регулировку навесного оборудования сельскохозяйственных машин, находящегося в поднятом состоянии, следует проводить только после принятия мер, предупреждающих самопроизвольное его опускание. Очистку следует осуществлять с применением предназначенных для этих целей приспособлений (крючков, чистиков, иных).</w:t>
      </w:r>
    </w:p>
    <w:p w:rsidR="00BB569A" w:rsidRPr="00E26F48" w:rsidRDefault="00BB569A" w:rsidP="00BB569A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При замене лемехов плуга под полевые доски переднего и заднего корпусов следует подкладывать прочные деревянные подкладки.</w:t>
      </w:r>
    </w:p>
    <w:p w:rsidR="00BB569A" w:rsidRPr="00E26F48" w:rsidRDefault="00BB569A" w:rsidP="00BB569A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0" w:name="264"/>
      <w:bookmarkEnd w:id="10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Замена ножей режущих аппаратов сельскохозяйственных машин должна проводиться при выключенном двигателе.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Установка сельскохозяйственной машины на осмотровую канаву или подъемную платформу осуществляется под руководством уполномоченного должностного лица.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1" w:name="221"/>
      <w:bookmarkEnd w:id="11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Для перехода через осмотровую канаву следует применять переходные мостики. Неиспользуемые более одной рабочей смены осмотровые канавы, траншеи или их части должны перекрываться.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2" w:name="222"/>
      <w:bookmarkEnd w:id="12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Перед подъемом сельскохозяйственной машины с помощью подъемных механизмов все другие работы на сельскохозяйственной машине должны быть прекращены, а работающие, исполняющие эти работы, должны быть удалены на безопасное расстояние.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3" w:name="223"/>
      <w:bookmarkEnd w:id="13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Снятие с сельскохозяйственных машин, прицепов и установка на них рессор (при их наличии), осуществляются после их разгрузки и полного вывешивания подъемными механизмами.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4" w:name="224"/>
      <w:bookmarkEnd w:id="14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При техническом обслуживании и ремонте сельскохозяйственной машины на посту технического обслуживания не допускается: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5" w:name="225"/>
      <w:bookmarkEnd w:id="15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выполнять работы на сельскохозяйственной машине, вывешенной только на подъемных механизмах (домкратах или талях);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6" w:name="226"/>
      <w:bookmarkEnd w:id="16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устанавливать сельскохозяйственную машину на случайные предметы вместо специальных подставок (козелков) с определенной допустимой нагрузкой;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7" w:name="227"/>
      <w:bookmarkEnd w:id="17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снимать, устанавливать и транспортировать агрегаты и узлы сельскохозяйственной машины при зачаливании их тросом или канатами без специальных захватов;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8" w:name="228"/>
      <w:bookmarkEnd w:id="18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находиться в осмотровой канаве, под эстакадой при перемещении по ним сельскохозяйственной машины;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9" w:name="229"/>
      <w:bookmarkEnd w:id="19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работать без соответствующего освещения;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0" w:name="230"/>
      <w:bookmarkEnd w:id="20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находиться на краю осмотровой канавы;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1" w:name="231"/>
      <w:bookmarkEnd w:id="21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класть на край осмотровой канавы инструмент или материалы при работе в осмотровой канаве;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2" w:name="232"/>
      <w:bookmarkEnd w:id="22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lastRenderedPageBreak/>
        <w:t>находиться в проеме въездных (выездных) ворот во время нахождения или передвижения в них сельскохозяйственной машины;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3" w:name="233"/>
      <w:bookmarkEnd w:id="23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находиться между сельскохозяйственной машиной и опорой или иным сооружением во время или перед началом ее движения;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4" w:name="234"/>
      <w:bookmarkEnd w:id="24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находиться на крыше движущейся сельскохозяйственной машины.</w:t>
      </w:r>
    </w:p>
    <w:p w:rsidR="00F765DB" w:rsidRDefault="00F765DB" w:rsidP="00F765DB">
      <w:pPr>
        <w:shd w:val="clear" w:color="auto" w:fill="FFFFFF"/>
        <w:ind w:firstLine="0"/>
        <w:rPr>
          <w:rFonts w:ascii="Times New Roman" w:hAnsi="Times New Roman"/>
          <w:color w:val="000000"/>
          <w:lang w:val="ru-RU"/>
        </w:rPr>
      </w:pPr>
      <w:bookmarkStart w:id="25" w:name="216"/>
      <w:bookmarkStart w:id="26" w:name="217"/>
      <w:bookmarkStart w:id="27" w:name="218"/>
      <w:bookmarkStart w:id="28" w:name="219"/>
      <w:bookmarkStart w:id="29" w:name="235"/>
      <w:bookmarkStart w:id="30" w:name="238"/>
      <w:bookmarkStart w:id="31" w:name="262"/>
      <w:bookmarkStart w:id="32" w:name="263"/>
      <w:bookmarkStart w:id="33" w:name="194"/>
      <w:bookmarkStart w:id="34" w:name="195"/>
      <w:bookmarkStart w:id="35" w:name="196"/>
      <w:bookmarkStart w:id="36" w:name="200"/>
      <w:bookmarkStart w:id="37" w:name="208"/>
      <w:bookmarkStart w:id="38" w:name="21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Главный государственный инспектор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отдела надзора за соблюдением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законодательства об охране труда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Могилевского областного управления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Департамента государственной</w:t>
      </w:r>
    </w:p>
    <w:p w:rsidR="00E6053F" w:rsidRPr="009D1F06" w:rsidRDefault="00DC77FC" w:rsidP="00330850">
      <w:pPr>
        <w:shd w:val="clear" w:color="auto" w:fill="FFFFFF"/>
        <w:spacing w:line="200" w:lineRule="exact"/>
        <w:ind w:firstLine="0"/>
        <w:rPr>
          <w:rFonts w:ascii="Times New Roman" w:hAnsi="Times New Roman"/>
          <w:lang w:val="ru-RU"/>
        </w:rPr>
      </w:pPr>
      <w:r w:rsidRPr="00CB2ED0">
        <w:rPr>
          <w:rFonts w:ascii="Times New Roman" w:hAnsi="Times New Roman"/>
          <w:sz w:val="22"/>
          <w:szCs w:val="22"/>
          <w:lang w:val="ru-RU"/>
        </w:rPr>
        <w:t>инспекции труда</w:t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  <w:t>А.Н. Теремов</w:t>
      </w:r>
    </w:p>
    <w:sectPr w:rsidR="00E6053F" w:rsidRPr="009D1F06" w:rsidSect="00DC77FC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06"/>
    <w:rsid w:val="0002395F"/>
    <w:rsid w:val="000726CF"/>
    <w:rsid w:val="001F6D80"/>
    <w:rsid w:val="00210CC7"/>
    <w:rsid w:val="00330850"/>
    <w:rsid w:val="003870AD"/>
    <w:rsid w:val="003F5D5A"/>
    <w:rsid w:val="0040652D"/>
    <w:rsid w:val="0050146D"/>
    <w:rsid w:val="005401F6"/>
    <w:rsid w:val="006162D8"/>
    <w:rsid w:val="0069176E"/>
    <w:rsid w:val="0080107B"/>
    <w:rsid w:val="008304B8"/>
    <w:rsid w:val="00853222"/>
    <w:rsid w:val="00912E15"/>
    <w:rsid w:val="009D1F06"/>
    <w:rsid w:val="00A26E85"/>
    <w:rsid w:val="00A337D6"/>
    <w:rsid w:val="00BB569A"/>
    <w:rsid w:val="00C325A3"/>
    <w:rsid w:val="00D065CD"/>
    <w:rsid w:val="00DC77FC"/>
    <w:rsid w:val="00E26F48"/>
    <w:rsid w:val="00E6053F"/>
    <w:rsid w:val="00E91F30"/>
    <w:rsid w:val="00E93F40"/>
    <w:rsid w:val="00EA5B01"/>
    <w:rsid w:val="00EC70BE"/>
    <w:rsid w:val="00F765DB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12551&amp;p0=W22238408p&amp;p1=1&amp;p5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dcterms:created xsi:type="dcterms:W3CDTF">2024-04-29T08:12:00Z</dcterms:created>
  <dcterms:modified xsi:type="dcterms:W3CDTF">2024-04-29T08:12:00Z</dcterms:modified>
</cp:coreProperties>
</file>