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15" w:rsidRPr="00BD4E89" w:rsidRDefault="00912E15" w:rsidP="00912E15">
      <w:pPr>
        <w:jc w:val="center"/>
        <w:rPr>
          <w:rFonts w:ascii="Times New Roman" w:hAnsi="Times New Roman"/>
          <w:color w:val="202124"/>
          <w:spacing w:val="2"/>
          <w:shd w:val="clear" w:color="auto" w:fill="FFFFFF"/>
          <w:lang w:val="ru-RU"/>
        </w:rPr>
      </w:pPr>
      <w:bookmarkStart w:id="0" w:name="_GoBack"/>
      <w:bookmarkEnd w:id="0"/>
    </w:p>
    <w:p w:rsidR="000A1E4D" w:rsidRPr="000A1E4D" w:rsidRDefault="000A1E4D" w:rsidP="000A1E4D">
      <w:pPr>
        <w:jc w:val="center"/>
        <w:rPr>
          <w:rFonts w:ascii="Times New Roman" w:hAnsi="Times New Roman"/>
          <w:b/>
          <w:lang w:val="ru-RU"/>
        </w:rPr>
      </w:pPr>
      <w:r w:rsidRPr="000A1E4D">
        <w:rPr>
          <w:rFonts w:ascii="Times New Roman" w:hAnsi="Times New Roman"/>
          <w:b/>
          <w:lang w:val="ru-RU"/>
        </w:rPr>
        <w:t xml:space="preserve">Требования по охране труда при организации эксплуатации </w:t>
      </w:r>
      <w:proofErr w:type="spellStart"/>
      <w:r w:rsidRPr="000A1E4D">
        <w:rPr>
          <w:rFonts w:ascii="Times New Roman" w:hAnsi="Times New Roman"/>
          <w:b/>
          <w:lang w:val="ru-RU"/>
        </w:rPr>
        <w:t>фреоновых</w:t>
      </w:r>
      <w:proofErr w:type="spellEnd"/>
      <w:r w:rsidRPr="000A1E4D">
        <w:rPr>
          <w:rFonts w:ascii="Times New Roman" w:hAnsi="Times New Roman"/>
          <w:b/>
          <w:lang w:val="ru-RU"/>
        </w:rPr>
        <w:t xml:space="preserve"> холодильных установок </w:t>
      </w:r>
    </w:p>
    <w:p w:rsidR="000A1E4D" w:rsidRPr="000A1E4D" w:rsidRDefault="000A1E4D" w:rsidP="000A1E4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Cs w:val="30"/>
        </w:rPr>
      </w:pPr>
    </w:p>
    <w:p w:rsidR="000A1E4D" w:rsidRPr="000A1E4D" w:rsidRDefault="000A1E4D" w:rsidP="000A1E4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Cs w:val="30"/>
        </w:rPr>
      </w:pPr>
      <w:r w:rsidRPr="000A1E4D">
        <w:rPr>
          <w:szCs w:val="30"/>
        </w:rPr>
        <w:t xml:space="preserve">Требования по охране труда по охране труда при организации эксплуатации </w:t>
      </w:r>
      <w:proofErr w:type="spellStart"/>
      <w:r w:rsidRPr="000A1E4D">
        <w:rPr>
          <w:szCs w:val="30"/>
        </w:rPr>
        <w:t>фреоновых</w:t>
      </w:r>
      <w:proofErr w:type="spellEnd"/>
      <w:r w:rsidRPr="000A1E4D">
        <w:rPr>
          <w:szCs w:val="30"/>
        </w:rPr>
        <w:t xml:space="preserve"> холодильных установок установлены Межотраслевыми правилами по охране труда при эксплуатации </w:t>
      </w:r>
      <w:proofErr w:type="spellStart"/>
      <w:r w:rsidRPr="000A1E4D">
        <w:rPr>
          <w:szCs w:val="30"/>
        </w:rPr>
        <w:t>фреоновых</w:t>
      </w:r>
      <w:proofErr w:type="spellEnd"/>
      <w:r w:rsidRPr="000A1E4D">
        <w:rPr>
          <w:szCs w:val="30"/>
        </w:rPr>
        <w:t xml:space="preserve"> холодильных установок, утвержденными постановлением Министерства труда и социальной защиты Республики Беларусь и Министерства промышленности Республики Беларусь от 30.11.2011</w:t>
      </w:r>
      <w:r w:rsidR="00E339D2">
        <w:rPr>
          <w:szCs w:val="30"/>
        </w:rPr>
        <w:t xml:space="preserve"> </w:t>
      </w:r>
      <w:r w:rsidRPr="000A1E4D">
        <w:rPr>
          <w:szCs w:val="30"/>
        </w:rPr>
        <w:t>№ 126/20 (далее - Правила).</w:t>
      </w:r>
    </w:p>
    <w:p w:rsidR="000A1E4D" w:rsidRPr="000A1E4D" w:rsidRDefault="000A1E4D" w:rsidP="000A1E4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  <w:szCs w:val="30"/>
        </w:rPr>
      </w:pPr>
      <w:r w:rsidRPr="000A1E4D">
        <w:rPr>
          <w:rStyle w:val="h-normal"/>
          <w:color w:val="242424"/>
          <w:szCs w:val="30"/>
        </w:rPr>
        <w:t>В соответствии с главой 2 Правил работодатели должны обеспечить содержание в технически исправном состоянии и безопасную эксплуатацию холодильных установок. В этих целях приказом руководителя организации из числа специалистов, имеющих соответствующую квалификацию, назначаются должностные лица, ответственные за эксплуатацию, техническое обслуживание и ремонт холодильных установок. В зависимости от количества эксплуатируемых в организации холодильных установок, условий их эксплуатации разрешается возложение обязанностей лиц, ответственных за эксплуатацию, техническое обслуживание и ремонт холодильных установок, на одного работающего.</w:t>
      </w:r>
    </w:p>
    <w:p w:rsidR="000A1E4D" w:rsidRPr="000A1E4D" w:rsidRDefault="000A1E4D" w:rsidP="000A1E4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  <w:szCs w:val="30"/>
        </w:rPr>
      </w:pPr>
      <w:r w:rsidRPr="000A1E4D">
        <w:rPr>
          <w:rStyle w:val="h-normal"/>
          <w:color w:val="242424"/>
          <w:szCs w:val="30"/>
        </w:rPr>
        <w:t>Работодатели на основании Правил, других нормативных правовых актов, технических нормативных правовых актов разрабатывают локальные нормативные правовые акты, регламентирующие обязанности должностных лиц, ответственных за эксплуатацию, техническое обслуживание и ремонт холодильных установок. В случае наличия договора на техническое обслуживание и ремонт холодильных установок со специализированной организацией ответственность за их исправное состояние возлагается на эту специализированную организацию в соответствии с договором и законодательством.</w:t>
      </w:r>
    </w:p>
    <w:p w:rsidR="000A1E4D" w:rsidRPr="000A1E4D" w:rsidRDefault="000A1E4D" w:rsidP="000A1E4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  <w:szCs w:val="30"/>
        </w:rPr>
      </w:pPr>
      <w:r w:rsidRPr="000A1E4D">
        <w:rPr>
          <w:rStyle w:val="h-normal"/>
          <w:color w:val="242424"/>
          <w:szCs w:val="30"/>
        </w:rPr>
        <w:t>Параметры работы холодильной установки должны фиксироваться в эксплуатационном журнале холодильной установки (далее - эксплуатационный журнал). Если в организации используются по назначению несколько однотипных холодильных установок, допускается фиксировать параметры работы холодильных установок в одном эксплуатационном журнале. Эксплуатационный журнал должен быть пронумерован, прошнурован, скреплен печатью.</w:t>
      </w:r>
    </w:p>
    <w:p w:rsidR="00BD4E89" w:rsidRPr="000A1E4D" w:rsidRDefault="000A1E4D" w:rsidP="000A1E4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0A1E4D">
        <w:rPr>
          <w:rStyle w:val="h-normal"/>
          <w:color w:val="242424"/>
          <w:szCs w:val="30"/>
        </w:rPr>
        <w:t xml:space="preserve">При изменении состава холодильных установок, условий их эксплуатации и иных изменениях в локальные нормативные правовые акты, другие документы, регламентирующие безопасную эксплуатацию холодильных установок, вносятся соответствующие изменения. На основе Правил, других нормативных правовых актов, технических нормативных правовых актов, эксплуатационных документов организаций - изготовителей холодильных </w:t>
      </w:r>
      <w:proofErr w:type="gramStart"/>
      <w:r w:rsidRPr="000A1E4D">
        <w:rPr>
          <w:rStyle w:val="h-normal"/>
          <w:color w:val="242424"/>
          <w:szCs w:val="30"/>
        </w:rPr>
        <w:t>установок  работодателем</w:t>
      </w:r>
      <w:proofErr w:type="gramEnd"/>
      <w:r w:rsidRPr="000A1E4D">
        <w:rPr>
          <w:rStyle w:val="h-normal"/>
          <w:color w:val="242424"/>
          <w:szCs w:val="30"/>
        </w:rPr>
        <w:t xml:space="preserve"> принимаются или приводятся в соответствие с ними инструкции по охране труда, другие локальные нормативные правовые акты.</w:t>
      </w:r>
    </w:p>
    <w:p w:rsidR="0014452B" w:rsidRPr="00BD4E89" w:rsidRDefault="0014452B" w:rsidP="00BD4E89">
      <w:pPr>
        <w:rPr>
          <w:rFonts w:ascii="Times New Roman" w:hAnsi="Times New Roman"/>
          <w:lang w:val="ru-RU"/>
        </w:rPr>
      </w:pPr>
    </w:p>
    <w:p w:rsidR="00C325A3" w:rsidRPr="00BD4E89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BD4E89">
        <w:rPr>
          <w:sz w:val="24"/>
          <w:szCs w:val="24"/>
        </w:rPr>
        <w:t>Главный государственный инспектор</w:t>
      </w:r>
    </w:p>
    <w:p w:rsidR="00C325A3" w:rsidRPr="00BD4E89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BD4E89">
        <w:rPr>
          <w:sz w:val="24"/>
          <w:szCs w:val="24"/>
        </w:rPr>
        <w:t>отдела надзора за соблюдением</w:t>
      </w:r>
    </w:p>
    <w:p w:rsidR="00C325A3" w:rsidRPr="00BD4E89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BD4E89">
        <w:rPr>
          <w:sz w:val="24"/>
          <w:szCs w:val="24"/>
        </w:rPr>
        <w:t>законодательства об охране труда</w:t>
      </w:r>
    </w:p>
    <w:p w:rsidR="00C325A3" w:rsidRPr="00BD4E89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BD4E89">
        <w:rPr>
          <w:sz w:val="24"/>
          <w:szCs w:val="24"/>
        </w:rPr>
        <w:t>Могилевского областного управления</w:t>
      </w:r>
    </w:p>
    <w:p w:rsidR="00C325A3" w:rsidRPr="00BD4E89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BD4E89">
        <w:rPr>
          <w:sz w:val="24"/>
          <w:szCs w:val="24"/>
        </w:rPr>
        <w:t>Департамента государственной</w:t>
      </w:r>
    </w:p>
    <w:p w:rsidR="00E6053F" w:rsidRPr="00BD4E89" w:rsidRDefault="00C325A3" w:rsidP="00B363D3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BD4E89">
        <w:rPr>
          <w:rFonts w:ascii="Times New Roman" w:hAnsi="Times New Roman"/>
          <w:lang w:val="ru-RU"/>
        </w:rPr>
        <w:t>инспекции труда</w:t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  <w:t>А.Н. Теремов</w:t>
      </w:r>
    </w:p>
    <w:sectPr w:rsidR="00E6053F" w:rsidRPr="00BD4E89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27047"/>
    <w:rsid w:val="000726CF"/>
    <w:rsid w:val="000A1E4D"/>
    <w:rsid w:val="0014452B"/>
    <w:rsid w:val="001F6D80"/>
    <w:rsid w:val="00210CC7"/>
    <w:rsid w:val="00234A49"/>
    <w:rsid w:val="003E7A70"/>
    <w:rsid w:val="003F55B6"/>
    <w:rsid w:val="004E183D"/>
    <w:rsid w:val="00522942"/>
    <w:rsid w:val="006162D8"/>
    <w:rsid w:val="00643E25"/>
    <w:rsid w:val="00740456"/>
    <w:rsid w:val="00741E1E"/>
    <w:rsid w:val="007A4C35"/>
    <w:rsid w:val="00853222"/>
    <w:rsid w:val="00912E15"/>
    <w:rsid w:val="009D1F06"/>
    <w:rsid w:val="009D709D"/>
    <w:rsid w:val="009E2633"/>
    <w:rsid w:val="00B363D3"/>
    <w:rsid w:val="00BD4E89"/>
    <w:rsid w:val="00C325A3"/>
    <w:rsid w:val="00C418D6"/>
    <w:rsid w:val="00C72DF2"/>
    <w:rsid w:val="00CE7A3D"/>
    <w:rsid w:val="00D8164D"/>
    <w:rsid w:val="00D94670"/>
    <w:rsid w:val="00DF4814"/>
    <w:rsid w:val="00E339D2"/>
    <w:rsid w:val="00E6053F"/>
    <w:rsid w:val="00E93F40"/>
    <w:rsid w:val="00EA5B01"/>
    <w:rsid w:val="00F7561F"/>
    <w:rsid w:val="00FA5757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72787-DE78-4511-9C70-8C0AFDE7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445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452B"/>
    <w:rPr>
      <w:rFonts w:ascii="Tahoma" w:hAnsi="Tahoma" w:cs="Tahoma"/>
      <w:sz w:val="16"/>
      <w:szCs w:val="16"/>
    </w:rPr>
  </w:style>
  <w:style w:type="character" w:customStyle="1" w:styleId="h-normal">
    <w:name w:val="h-normal"/>
    <w:rsid w:val="00BD4E89"/>
  </w:style>
  <w:style w:type="paragraph" w:styleId="af7">
    <w:name w:val="Body Text Indent"/>
    <w:basedOn w:val="a"/>
    <w:link w:val="af8"/>
    <w:uiPriority w:val="99"/>
    <w:unhideWhenUsed/>
    <w:rsid w:val="00BD4E89"/>
    <w:pPr>
      <w:ind w:left="-426"/>
      <w:jc w:val="center"/>
    </w:pPr>
    <w:rPr>
      <w:rFonts w:ascii="Times New Roman" w:hAnsi="Times New Roman"/>
      <w:b/>
      <w:lang w:val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BD4E89"/>
    <w:rPr>
      <w:rFonts w:ascii="Times New Roman" w:hAnsi="Times New Roman"/>
      <w:b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2024-02-26T06:59:00Z</cp:lastPrinted>
  <dcterms:created xsi:type="dcterms:W3CDTF">2024-03-12T08:17:00Z</dcterms:created>
  <dcterms:modified xsi:type="dcterms:W3CDTF">2024-03-13T05:08:00Z</dcterms:modified>
</cp:coreProperties>
</file>