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2408" w:rsidRPr="00842408" w:rsidRDefault="00842408" w:rsidP="00842408">
      <w:pPr>
        <w:widowControl w:val="0"/>
        <w:rPr>
          <w:rFonts w:eastAsia="Times New Roman" w:cs="Times New Roman"/>
          <w:i/>
          <w:iCs/>
          <w:color w:val="000000"/>
          <w:szCs w:val="30"/>
          <w:lang w:eastAsia="ru-RU" w:bidi="ru-RU"/>
        </w:rPr>
      </w:pPr>
      <w:r w:rsidRPr="00842408">
        <w:rPr>
          <w:rFonts w:eastAsia="Times New Roman" w:cs="Times New Roman"/>
          <w:i/>
          <w:iCs/>
          <w:color w:val="000000"/>
          <w:szCs w:val="30"/>
          <w:lang w:eastAsia="ru-RU" w:bidi="ru-RU"/>
        </w:rPr>
        <w:t xml:space="preserve">Материал для использования </w:t>
      </w:r>
    </w:p>
    <w:p w:rsidR="00842408" w:rsidRPr="00842408" w:rsidRDefault="00842408" w:rsidP="00842408">
      <w:pPr>
        <w:widowControl w:val="0"/>
        <w:rPr>
          <w:rFonts w:eastAsia="Times New Roman" w:cs="Times New Roman"/>
          <w:i/>
          <w:iCs/>
          <w:color w:val="000000"/>
          <w:szCs w:val="30"/>
          <w:lang w:eastAsia="ru-RU" w:bidi="ru-RU"/>
        </w:rPr>
      </w:pPr>
      <w:r w:rsidRPr="00842408">
        <w:rPr>
          <w:rFonts w:eastAsia="Times New Roman" w:cs="Times New Roman"/>
          <w:i/>
          <w:iCs/>
          <w:color w:val="000000"/>
          <w:szCs w:val="30"/>
          <w:lang w:eastAsia="ru-RU" w:bidi="ru-RU"/>
        </w:rPr>
        <w:t>при проведении информационно-разъяснительной работы</w:t>
      </w:r>
    </w:p>
    <w:p w:rsidR="00842408" w:rsidRDefault="00842408" w:rsidP="00840504">
      <w:pPr>
        <w:jc w:val="center"/>
        <w:rPr>
          <w:b/>
        </w:rPr>
      </w:pPr>
    </w:p>
    <w:p w:rsidR="00B4665B" w:rsidRPr="00842408" w:rsidRDefault="009534C4" w:rsidP="00840504">
      <w:pPr>
        <w:jc w:val="center"/>
        <w:rPr>
          <w:b/>
          <w:sz w:val="36"/>
          <w:szCs w:val="36"/>
        </w:rPr>
      </w:pPr>
      <w:r w:rsidRPr="00842408">
        <w:rPr>
          <w:b/>
          <w:sz w:val="36"/>
          <w:szCs w:val="36"/>
        </w:rPr>
        <w:t>Тезисы для доведения информации</w:t>
      </w:r>
    </w:p>
    <w:p w:rsidR="00D61F75" w:rsidRDefault="00840504" w:rsidP="00842408">
      <w:pPr>
        <w:spacing w:after="240"/>
        <w:jc w:val="center"/>
        <w:rPr>
          <w:b/>
          <w:sz w:val="36"/>
          <w:szCs w:val="36"/>
        </w:rPr>
      </w:pPr>
      <w:r w:rsidRPr="00842408">
        <w:rPr>
          <w:b/>
          <w:sz w:val="36"/>
          <w:szCs w:val="36"/>
        </w:rPr>
        <w:t xml:space="preserve">по основам безопасного поведения </w:t>
      </w:r>
      <w:r w:rsidR="00377EFC" w:rsidRPr="00842408">
        <w:rPr>
          <w:b/>
          <w:sz w:val="36"/>
          <w:szCs w:val="36"/>
        </w:rPr>
        <w:t>в</w:t>
      </w:r>
      <w:r w:rsidRPr="00842408">
        <w:rPr>
          <w:b/>
          <w:sz w:val="36"/>
          <w:szCs w:val="36"/>
        </w:rPr>
        <w:t xml:space="preserve"> Интернет</w:t>
      </w:r>
      <w:r w:rsidR="00377EFC" w:rsidRPr="00842408">
        <w:rPr>
          <w:b/>
          <w:sz w:val="36"/>
          <w:szCs w:val="36"/>
        </w:rPr>
        <w:t>е</w:t>
      </w:r>
    </w:p>
    <w:p w:rsidR="001C276F" w:rsidRPr="00842408" w:rsidRDefault="00842408" w:rsidP="00842408">
      <w:pPr>
        <w:spacing w:after="240" w:line="280" w:lineRule="exact"/>
        <w:ind w:right="-193"/>
        <w:jc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842408">
        <w:rPr>
          <w:rFonts w:eastAsia="Times New Roman" w:cs="Times New Roman"/>
          <w:i/>
          <w:iCs/>
          <w:sz w:val="24"/>
          <w:szCs w:val="24"/>
          <w:lang w:eastAsia="ru-RU"/>
        </w:rPr>
        <w:t>Материал представлен управлением внутренних дел Могилевского облисполкома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A32E52" w:rsidTr="00522AF9">
        <w:tc>
          <w:tcPr>
            <w:tcW w:w="9639" w:type="dxa"/>
          </w:tcPr>
          <w:p w:rsidR="00A32E52" w:rsidRDefault="00A32E52" w:rsidP="00A32E52">
            <w:pPr>
              <w:ind w:firstLine="709"/>
            </w:pPr>
            <w:r>
              <w:rPr>
                <w:sz w:val="24"/>
                <w:szCs w:val="24"/>
              </w:rPr>
              <w:t>Тезисы</w:t>
            </w:r>
            <w:r w:rsidRPr="00F7562A">
              <w:rPr>
                <w:sz w:val="24"/>
                <w:szCs w:val="24"/>
              </w:rPr>
              <w:t xml:space="preserve"> предназначены для </w:t>
            </w:r>
            <w:r>
              <w:rPr>
                <w:sz w:val="24"/>
                <w:szCs w:val="24"/>
              </w:rPr>
              <w:t xml:space="preserve">доведения на их основании </w:t>
            </w:r>
            <w:r w:rsidRPr="002E1AFF">
              <w:rPr>
                <w:sz w:val="24"/>
                <w:szCs w:val="24"/>
              </w:rPr>
              <w:t xml:space="preserve">до обучающихся </w:t>
            </w:r>
            <w:r w:rsidRPr="00F7562A">
              <w:rPr>
                <w:sz w:val="24"/>
                <w:szCs w:val="24"/>
              </w:rPr>
              <w:t>учреждений образования от 5 классов и выше</w:t>
            </w:r>
            <w:r w:rsidRPr="002E1AFF">
              <w:rPr>
                <w:sz w:val="24"/>
                <w:szCs w:val="24"/>
              </w:rPr>
              <w:t xml:space="preserve"> в ходе классных, информационных часов, уроков по основам безопасности жизнедеятельности, до родителей на родительских собраниях, «родительских университетах» информации</w:t>
            </w:r>
            <w:r>
              <w:rPr>
                <w:sz w:val="24"/>
                <w:szCs w:val="24"/>
              </w:rPr>
              <w:t xml:space="preserve">, </w:t>
            </w:r>
            <w:r w:rsidRPr="00F7562A">
              <w:rPr>
                <w:sz w:val="24"/>
                <w:szCs w:val="24"/>
              </w:rPr>
              <w:t>направлен</w:t>
            </w:r>
            <w:r>
              <w:rPr>
                <w:sz w:val="24"/>
                <w:szCs w:val="24"/>
              </w:rPr>
              <w:t>ной</w:t>
            </w:r>
            <w:r w:rsidRPr="00F7562A">
              <w:rPr>
                <w:sz w:val="24"/>
                <w:szCs w:val="24"/>
              </w:rPr>
              <w:t xml:space="preserve"> на повышение их осведомленности об основах безопасного поведения </w:t>
            </w:r>
            <w:r>
              <w:rPr>
                <w:sz w:val="24"/>
                <w:szCs w:val="24"/>
              </w:rPr>
              <w:t>в</w:t>
            </w:r>
            <w:r w:rsidRPr="00F7562A">
              <w:rPr>
                <w:sz w:val="24"/>
                <w:szCs w:val="24"/>
              </w:rPr>
              <w:t xml:space="preserve"> Интернет</w:t>
            </w:r>
            <w:r>
              <w:rPr>
                <w:sz w:val="24"/>
                <w:szCs w:val="24"/>
              </w:rPr>
              <w:t>е</w:t>
            </w:r>
            <w:r w:rsidRPr="00F7562A">
              <w:rPr>
                <w:sz w:val="24"/>
                <w:szCs w:val="24"/>
              </w:rPr>
              <w:t xml:space="preserve"> с целью снижения рисков сексуальных посягательств на детей «онлайн»</w:t>
            </w:r>
            <w:r>
              <w:rPr>
                <w:sz w:val="24"/>
                <w:szCs w:val="24"/>
              </w:rPr>
              <w:t xml:space="preserve"> и</w:t>
            </w:r>
            <w:r w:rsidRPr="00F7562A">
              <w:rPr>
                <w:sz w:val="24"/>
                <w:szCs w:val="24"/>
              </w:rPr>
              <w:t xml:space="preserve"> совершения </w:t>
            </w:r>
            <w:r>
              <w:rPr>
                <w:sz w:val="24"/>
                <w:szCs w:val="24"/>
              </w:rPr>
              <w:t>ими</w:t>
            </w:r>
            <w:r w:rsidRPr="00F7562A">
              <w:rPr>
                <w:sz w:val="24"/>
                <w:szCs w:val="24"/>
              </w:rPr>
              <w:t xml:space="preserve"> оборота порнографии.</w:t>
            </w:r>
            <w:r>
              <w:rPr>
                <w:sz w:val="24"/>
                <w:szCs w:val="24"/>
              </w:rPr>
              <w:t xml:space="preserve"> Тезисы </w:t>
            </w:r>
            <w:r w:rsidRPr="00F7562A">
              <w:rPr>
                <w:sz w:val="24"/>
                <w:szCs w:val="24"/>
              </w:rPr>
              <w:t xml:space="preserve">могут корректироваться с учетом возрастных и иных особенностей </w:t>
            </w:r>
            <w:r>
              <w:rPr>
                <w:sz w:val="24"/>
                <w:szCs w:val="24"/>
              </w:rPr>
              <w:t>аудитории</w:t>
            </w:r>
            <w:r w:rsidRPr="00F7562A">
              <w:rPr>
                <w:sz w:val="24"/>
                <w:szCs w:val="24"/>
              </w:rPr>
              <w:t xml:space="preserve">, дополняться визуальным, иным сопровождением, повышающим </w:t>
            </w:r>
            <w:r>
              <w:rPr>
                <w:sz w:val="24"/>
                <w:szCs w:val="24"/>
              </w:rPr>
              <w:t xml:space="preserve">ее </w:t>
            </w:r>
            <w:r w:rsidRPr="00F7562A">
              <w:rPr>
                <w:sz w:val="24"/>
                <w:szCs w:val="24"/>
              </w:rPr>
              <w:t>интерес.</w:t>
            </w:r>
          </w:p>
        </w:tc>
      </w:tr>
    </w:tbl>
    <w:p w:rsidR="00A32E52" w:rsidRDefault="00A32E52" w:rsidP="00A32E52">
      <w:pPr>
        <w:ind w:firstLine="709"/>
      </w:pPr>
    </w:p>
    <w:p w:rsidR="002202E6" w:rsidRDefault="002E1AFF" w:rsidP="00DC3862">
      <w:pPr>
        <w:ind w:firstLine="709"/>
      </w:pPr>
      <w:r>
        <w:t xml:space="preserve">С определенного возраста </w:t>
      </w:r>
      <w:r w:rsidR="002202E6">
        <w:t xml:space="preserve">любой </w:t>
      </w:r>
      <w:r>
        <w:t xml:space="preserve">ребенок начинает </w:t>
      </w:r>
      <w:r w:rsidR="002202E6">
        <w:t>пользоваться Интернетом: посещать различные сайты, регистрироваться в</w:t>
      </w:r>
      <w:r>
        <w:t xml:space="preserve"> социальны</w:t>
      </w:r>
      <w:r w:rsidR="002202E6">
        <w:t>х</w:t>
      </w:r>
      <w:r>
        <w:t xml:space="preserve"> сет</w:t>
      </w:r>
      <w:r w:rsidR="002202E6">
        <w:t>ях и мессенджерах, состоять в сообществах, чатах и группах. У него появляется свой мобильный телефон, планшет, компьютер.</w:t>
      </w:r>
    </w:p>
    <w:p w:rsidR="002202E6" w:rsidRDefault="002202E6" w:rsidP="00DC3862">
      <w:pPr>
        <w:ind w:firstLine="709"/>
      </w:pPr>
      <w:r>
        <w:t>Возраст, с которого это происходит, определяется родителями (опекунами, попечителями)</w:t>
      </w:r>
      <w:r w:rsidR="00B46A40">
        <w:t>, о</w:t>
      </w:r>
      <w:r>
        <w:t xml:space="preserve">ни же отвечают и за контроль действий ребенка в Интернете. Рекомендуется давать детям самостоятельный доступ к Интернету не ранее, чем с 10-12 лет, и, пока ребенок не вырастет, ограничивать как по времени, так и по посещаемым ресурсам и контенту. Для этого </w:t>
      </w:r>
      <w:r w:rsidR="00B46A40">
        <w:t>существуют</w:t>
      </w:r>
      <w:r>
        <w:t xml:space="preserve"> программы родительского контроля.</w:t>
      </w:r>
    </w:p>
    <w:p w:rsidR="00B46A40" w:rsidRDefault="002202E6" w:rsidP="00DC3862">
      <w:pPr>
        <w:ind w:firstLine="709"/>
      </w:pPr>
      <w:r>
        <w:t xml:space="preserve">К сожалению, </w:t>
      </w:r>
      <w:r w:rsidRPr="002202E6">
        <w:t xml:space="preserve">Интернет </w:t>
      </w:r>
      <w:r>
        <w:t>–</w:t>
      </w:r>
      <w:r w:rsidR="00C15B06">
        <w:t xml:space="preserve"> это </w:t>
      </w:r>
      <w:r>
        <w:t>не только удобный способ получения информации и общения, но и источник опасностей для ребенка.</w:t>
      </w:r>
      <w:r w:rsidR="00CD70DC">
        <w:t xml:space="preserve"> </w:t>
      </w:r>
      <w:r>
        <w:t>Одной из них явля</w:t>
      </w:r>
      <w:r w:rsidR="00CD70DC">
        <w:t>ю</w:t>
      </w:r>
      <w:r>
        <w:t xml:space="preserve">тся </w:t>
      </w:r>
      <w:r w:rsidR="00CD70DC">
        <w:t>непристойные действия в отношении детей, совершаемые злоумышленниками в ходе электронных переписок и иного общения посредством сайтов знакомств, социальных сетей, мессенджеров и даже детских онлайн-игр.</w:t>
      </w:r>
      <w:r w:rsidR="00B46A40">
        <w:t xml:space="preserve"> </w:t>
      </w:r>
    </w:p>
    <w:p w:rsidR="00CD70DC" w:rsidRDefault="00CD70DC" w:rsidP="00DC3862">
      <w:pPr>
        <w:ind w:firstLine="709"/>
      </w:pPr>
      <w:r>
        <w:t xml:space="preserve">Такие действия могут выражаться </w:t>
      </w:r>
      <w:r w:rsidR="00AE2B4D">
        <w:t xml:space="preserve">в </w:t>
      </w:r>
      <w:r>
        <w:t xml:space="preserve">обсуждении с ребенком интимных отношений, показе ему </w:t>
      </w:r>
      <w:r w:rsidR="00AE2B4D">
        <w:t xml:space="preserve">порнографии и другого </w:t>
      </w:r>
      <w:r>
        <w:t xml:space="preserve">непристойного контента, получении от ребенка его собственных </w:t>
      </w:r>
      <w:r w:rsidR="00AE2B4D">
        <w:t xml:space="preserve">порнографических и </w:t>
      </w:r>
      <w:r>
        <w:t xml:space="preserve">откровенных изображений, склонении к встрече для совращения, насилия или даже эксплуатации. </w:t>
      </w:r>
    </w:p>
    <w:p w:rsidR="00B46A40" w:rsidRDefault="00CD70DC" w:rsidP="00DC3862">
      <w:pPr>
        <w:ind w:firstLine="709"/>
      </w:pPr>
      <w:r>
        <w:t xml:space="preserve">Обычно этому предшествует вхождение </w:t>
      </w:r>
      <w:r w:rsidR="00C15B06">
        <w:t xml:space="preserve">к ребенку в доверие, </w:t>
      </w:r>
      <w:r>
        <w:t xml:space="preserve"> </w:t>
      </w:r>
      <w:r>
        <w:br/>
        <w:t>для чего злоумышленник может выдавать себя за его сверстника, мастерски использовать информацию о ребенке, полученную с его странички</w:t>
      </w:r>
      <w:r w:rsidRPr="00CD70DC">
        <w:t xml:space="preserve"> </w:t>
      </w:r>
      <w:r>
        <w:t>или в переписке, приемы психологического воздействия и манипул</w:t>
      </w:r>
      <w:r w:rsidR="00C15B06">
        <w:t>я</w:t>
      </w:r>
      <w:r>
        <w:t xml:space="preserve">ции.  </w:t>
      </w:r>
    </w:p>
    <w:p w:rsidR="00CD70DC" w:rsidRDefault="00C15B06" w:rsidP="00DC3862">
      <w:pPr>
        <w:ind w:firstLine="709"/>
      </w:pPr>
      <w:r>
        <w:t xml:space="preserve">Если ребенок не идет на просьбы и уговоры преступника, могут применяться шантаж и угрозы (например, рассказать о ребенке что-то плохое его родителям, друзьям, одноклассникам, причинить вред ему или его близким). </w:t>
      </w:r>
    </w:p>
    <w:p w:rsidR="00C15B06" w:rsidRDefault="00F56162" w:rsidP="00DC3862">
      <w:pPr>
        <w:ind w:firstLine="709"/>
      </w:pPr>
      <w:r>
        <w:lastRenderedPageBreak/>
        <w:t>У</w:t>
      </w:r>
      <w:r w:rsidR="00C15B06">
        <w:t>казанны</w:t>
      </w:r>
      <w:r>
        <w:t>е</w:t>
      </w:r>
      <w:r w:rsidR="00C15B06">
        <w:t xml:space="preserve"> действи</w:t>
      </w:r>
      <w:r>
        <w:t>я</w:t>
      </w:r>
      <w:r w:rsidR="00C15B06">
        <w:t xml:space="preserve"> в отношении ребенка </w:t>
      </w:r>
      <w:r>
        <w:t>являются преступлением, которое угрожа</w:t>
      </w:r>
      <w:r w:rsidR="00AE2B4D">
        <w:t>е</w:t>
      </w:r>
      <w:r>
        <w:t>т его</w:t>
      </w:r>
      <w:r w:rsidR="00C15B06">
        <w:t xml:space="preserve"> полов</w:t>
      </w:r>
      <w:r>
        <w:t>ой</w:t>
      </w:r>
      <w:r w:rsidR="00C15B06">
        <w:t xml:space="preserve"> неприкосновенност</w:t>
      </w:r>
      <w:r>
        <w:t>и</w:t>
      </w:r>
      <w:r w:rsidR="00C15B06">
        <w:t>, полов</w:t>
      </w:r>
      <w:r>
        <w:t>ой</w:t>
      </w:r>
      <w:r w:rsidR="00C15B06">
        <w:t xml:space="preserve"> или личн</w:t>
      </w:r>
      <w:r>
        <w:t>ой</w:t>
      </w:r>
      <w:r w:rsidR="00C15B06">
        <w:t xml:space="preserve"> свобод</w:t>
      </w:r>
      <w:r>
        <w:t>е и даже его жизни и здоровью.</w:t>
      </w:r>
      <w:r w:rsidR="00BF0F58">
        <w:t xml:space="preserve"> </w:t>
      </w:r>
      <w:r>
        <w:t>При</w:t>
      </w:r>
      <w:r w:rsidR="002B3EB0">
        <w:t xml:space="preserve"> этом</w:t>
      </w:r>
      <w:r>
        <w:t xml:space="preserve"> за насильственные половые преступления</w:t>
      </w:r>
      <w:r w:rsidR="002B3EB0">
        <w:t xml:space="preserve"> </w:t>
      </w:r>
      <w:r w:rsidR="00BF0F58">
        <w:t xml:space="preserve">уголовная ответственности наступает уже </w:t>
      </w:r>
      <w:r>
        <w:t>с 14 лет</w:t>
      </w:r>
      <w:r w:rsidR="00AE2B4D">
        <w:t>, за оборот порнографии – с 16.</w:t>
      </w:r>
    </w:p>
    <w:p w:rsidR="00BF0F58" w:rsidRDefault="002B3EB0" w:rsidP="00DC3862">
      <w:pPr>
        <w:ind w:firstLine="709"/>
      </w:pPr>
      <w:r>
        <w:t>Возраст «согласия» в нашей стране – 16 лет. До его достижения любое общение взрослого с ребенком</w:t>
      </w:r>
      <w:r w:rsidR="00BF0F58">
        <w:t xml:space="preserve">, направленное на </w:t>
      </w:r>
      <w:r w:rsidR="009A6EE9">
        <w:t xml:space="preserve">вызов у </w:t>
      </w:r>
      <w:r>
        <w:t>него интереса к интимным отношениям</w:t>
      </w:r>
      <w:r w:rsidR="00BF0F58">
        <w:t xml:space="preserve"> и склонение к ним</w:t>
      </w:r>
      <w:r w:rsidR="009A6EE9">
        <w:t xml:space="preserve">, даже при согласии </w:t>
      </w:r>
      <w:r w:rsidR="00B5606E">
        <w:t xml:space="preserve">на это </w:t>
      </w:r>
      <w:r w:rsidR="009A6EE9">
        <w:t>ребенка</w:t>
      </w:r>
      <w:r w:rsidR="00BF0F58">
        <w:t xml:space="preserve"> –</w:t>
      </w:r>
      <w:r w:rsidR="009A6EE9">
        <w:t xml:space="preserve"> </w:t>
      </w:r>
      <w:r w:rsidR="00BF0F58">
        <w:t>половое преступление в форме развратных действий, уголовная ответственность за которое предусмотрена статьей 169 Уголовного кодекса.</w:t>
      </w:r>
      <w:bookmarkStart w:id="0" w:name="_GoBack"/>
      <w:bookmarkEnd w:id="0"/>
    </w:p>
    <w:p w:rsidR="00B46A40" w:rsidRDefault="00EC49C6" w:rsidP="00DC3862">
      <w:pPr>
        <w:ind w:firstLine="709"/>
      </w:pPr>
      <w:r>
        <w:t>Р</w:t>
      </w:r>
      <w:r w:rsidR="00BF0F58">
        <w:t>аспространение</w:t>
      </w:r>
      <w:r>
        <w:t>, продажа, демонстрация, показ, трансляция</w:t>
      </w:r>
      <w:r w:rsidR="00BF0F58">
        <w:t xml:space="preserve"> порнографии</w:t>
      </w:r>
      <w:r>
        <w:t xml:space="preserve">, а равно ее изготовление и хранение в этих целях, </w:t>
      </w:r>
      <w:r>
        <w:br/>
        <w:t>в зависимости от тяжести действий,</w:t>
      </w:r>
      <w:r w:rsidR="00BF0F58">
        <w:t xml:space="preserve"> </w:t>
      </w:r>
      <w:r>
        <w:t>влекут</w:t>
      </w:r>
      <w:r w:rsidR="00BF0F58">
        <w:t xml:space="preserve"> административн</w:t>
      </w:r>
      <w:r>
        <w:t>ую</w:t>
      </w:r>
      <w:r w:rsidR="00BF0F58">
        <w:t xml:space="preserve"> </w:t>
      </w:r>
      <w:r>
        <w:br/>
        <w:t xml:space="preserve">ответственность по </w:t>
      </w:r>
      <w:r w:rsidR="00BF0F58">
        <w:t>стать</w:t>
      </w:r>
      <w:r>
        <w:t>е</w:t>
      </w:r>
      <w:r w:rsidR="00BF0F58">
        <w:t xml:space="preserve"> 19.7 Кодекса об административных правонарушениях</w:t>
      </w:r>
      <w:r>
        <w:t xml:space="preserve"> </w:t>
      </w:r>
      <w:r w:rsidR="00AE2B4D">
        <w:t>или уголовн</w:t>
      </w:r>
      <w:r>
        <w:t>ую</w:t>
      </w:r>
      <w:r w:rsidR="00AE2B4D">
        <w:t xml:space="preserve"> </w:t>
      </w:r>
      <w:r>
        <w:t>ответственность по с</w:t>
      </w:r>
      <w:r w:rsidR="00AE2B4D">
        <w:t>тать</w:t>
      </w:r>
      <w:r>
        <w:t>е</w:t>
      </w:r>
      <w:r w:rsidR="00AE2B4D">
        <w:t xml:space="preserve"> 343 Уголовного кодекса</w:t>
      </w:r>
      <w:r>
        <w:t xml:space="preserve">, а ее распространение, демонстрация, показ ребенку – исключительно уголовную ответственность. </w:t>
      </w:r>
    </w:p>
    <w:p w:rsidR="00B46A40" w:rsidRDefault="00EC49C6" w:rsidP="00DC3862">
      <w:pPr>
        <w:ind w:firstLine="709"/>
      </w:pPr>
      <w:r>
        <w:t xml:space="preserve">Распространение, продажа, демонстрация, показ, трансляция </w:t>
      </w:r>
      <w:r w:rsidR="00AE2B4D">
        <w:t>порнографии с изображением ребенка</w:t>
      </w:r>
      <w:r>
        <w:t xml:space="preserve"> (детской порнографии), </w:t>
      </w:r>
      <w:r w:rsidRPr="00EC49C6">
        <w:t xml:space="preserve">ее изготовление и хранение в этих целях, </w:t>
      </w:r>
      <w:r>
        <w:t>а равно изготовление порнографии с использованием ребенка вне зависимости от его цели влекут</w:t>
      </w:r>
      <w:r w:rsidR="00AE2B4D">
        <w:t xml:space="preserve"> уголовн</w:t>
      </w:r>
      <w:r>
        <w:t>ую ответственность</w:t>
      </w:r>
      <w:r w:rsidR="00AE2B4D">
        <w:t xml:space="preserve"> </w:t>
      </w:r>
      <w:r>
        <w:t xml:space="preserve">по </w:t>
      </w:r>
      <w:r w:rsidR="00AE2B4D">
        <w:t>стать</w:t>
      </w:r>
      <w:r>
        <w:t>е</w:t>
      </w:r>
      <w:r w:rsidR="00AE2B4D">
        <w:t xml:space="preserve"> 343</w:t>
      </w:r>
      <w:r w:rsidR="00AE2B4D" w:rsidRPr="00AE2B4D">
        <w:rPr>
          <w:vertAlign w:val="superscript"/>
        </w:rPr>
        <w:t>1</w:t>
      </w:r>
      <w:r w:rsidR="00AE2B4D">
        <w:t xml:space="preserve"> Уголовного кодекса. </w:t>
      </w:r>
    </w:p>
    <w:p w:rsidR="00AE2B4D" w:rsidRDefault="00AE2B4D" w:rsidP="00DC3862">
      <w:pPr>
        <w:ind w:firstLine="709"/>
      </w:pPr>
      <w:r>
        <w:t xml:space="preserve">При этом ответственность наступит </w:t>
      </w:r>
      <w:r w:rsidR="00074CC1">
        <w:t>и</w:t>
      </w:r>
      <w:r>
        <w:t xml:space="preserve"> за распространение своих собственных </w:t>
      </w:r>
      <w:r w:rsidR="00EC49C6">
        <w:t>порно</w:t>
      </w:r>
      <w:r w:rsidR="00074CC1">
        <w:t xml:space="preserve">графических </w:t>
      </w:r>
      <w:r>
        <w:t>изображений</w:t>
      </w:r>
      <w:r w:rsidR="00074CC1">
        <w:t>, а если их распространил несовершеннолетний, это может быть расценено как оборот детской порнографии.</w:t>
      </w:r>
    </w:p>
    <w:p w:rsidR="00074CC1" w:rsidRDefault="00074CC1" w:rsidP="00074CC1">
      <w:pPr>
        <w:ind w:firstLine="709"/>
      </w:pPr>
      <w:r>
        <w:t>В свою очередь, порнография – это любое фото, видеоизображение, картинка или анимация, предмет и иной контент, где запечатлены половые сношения и иные действия, видны половые органы (для ребенка – то, что под нижним бельем).</w:t>
      </w:r>
    </w:p>
    <w:p w:rsidR="00074CC1" w:rsidRDefault="00074CC1" w:rsidP="00074CC1">
      <w:pPr>
        <w:ind w:firstLine="709"/>
      </w:pPr>
      <w:r>
        <w:t xml:space="preserve">Для того, чтобы максимально обезопасить ребенка в Интернете </w:t>
      </w:r>
      <w:r>
        <w:br/>
        <w:t>и свести к минимуму риски как совершения там в отношении него развратных действий, так и совершения им оборота порнографии, необходимо следовать базовым правилам безопасности в сети, а также знать, как действовать в тех или иных ситуациях риска.</w:t>
      </w:r>
    </w:p>
    <w:p w:rsidR="00074CC1" w:rsidRDefault="002E3457" w:rsidP="00DC3862">
      <w:pPr>
        <w:ind w:firstLine="709"/>
      </w:pPr>
      <w:r>
        <w:t>Е</w:t>
      </w:r>
      <w:r w:rsidR="00074CC1">
        <w:t xml:space="preserve">сли ребенок использует Интернет, его аккаунт и устройство должны быть максимально защищены от взлома, вредоносных программ </w:t>
      </w:r>
      <w:r w:rsidR="00074CC1">
        <w:br/>
        <w:t>и непристойного контента. Необходимо использовать функции родительского контроля.</w:t>
      </w:r>
      <w:r w:rsidR="00B46A40">
        <w:t xml:space="preserve"> </w:t>
      </w:r>
      <w:r w:rsidR="00074CC1">
        <w:t xml:space="preserve">Ресурсы, которые посещает ребенок, </w:t>
      </w:r>
      <w:r w:rsidR="00842408">
        <w:br/>
      </w:r>
      <w:r w:rsidR="00074CC1">
        <w:t>и просматриваемый им контент должны соответствовать его возрасту.</w:t>
      </w:r>
      <w:r w:rsidR="00B46A40">
        <w:t xml:space="preserve"> </w:t>
      </w:r>
      <w:r w:rsidR="00074CC1">
        <w:t>Аккаунт ребенка должен быть с</w:t>
      </w:r>
      <w:r>
        <w:t>набжен</w:t>
      </w:r>
      <w:r w:rsidR="00074CC1">
        <w:t xml:space="preserve"> надежным паролем и, </w:t>
      </w:r>
      <w:r w:rsidR="00B46A40">
        <w:t>по возможности</w:t>
      </w:r>
      <w:r w:rsidR="00074CC1">
        <w:t xml:space="preserve">, двухфакторной аутентификацией. </w:t>
      </w:r>
    </w:p>
    <w:p w:rsidR="002E3457" w:rsidRDefault="002E3457" w:rsidP="00074CC1">
      <w:pPr>
        <w:ind w:firstLine="709"/>
      </w:pPr>
      <w:r>
        <w:lastRenderedPageBreak/>
        <w:t xml:space="preserve">Каждый ребенок должен четко знать, как правильно вести себя </w:t>
      </w:r>
      <w:r>
        <w:br/>
        <w:t>в Интернете.</w:t>
      </w:r>
      <w:r w:rsidR="00B46A40">
        <w:t xml:space="preserve"> Прежде всего а</w:t>
      </w:r>
      <w:r>
        <w:t>ккаунт нужно закрыть для посторонних пользователей, так как любая информация в нем может пригодиться преступнику.</w:t>
      </w:r>
      <w:r w:rsidR="00B46A40">
        <w:t xml:space="preserve"> </w:t>
      </w:r>
      <w:r>
        <w:t xml:space="preserve">Не следует разрешать свободно добавлять своей аккаунт в чаты или группы, так как они могут оказаться незаконными или опасными, в результате чего </w:t>
      </w:r>
      <w:r w:rsidRPr="002E3457">
        <w:t xml:space="preserve">в отношении </w:t>
      </w:r>
      <w:r>
        <w:t>ребенка</w:t>
      </w:r>
      <w:r w:rsidRPr="002E3457">
        <w:t xml:space="preserve"> может быть совершено преступление.</w:t>
      </w:r>
    </w:p>
    <w:p w:rsidR="002E3457" w:rsidRDefault="002E3457" w:rsidP="00074CC1">
      <w:pPr>
        <w:ind w:firstLine="709"/>
      </w:pPr>
      <w:r>
        <w:t>Не нужно сразу открывать сообщения или принимать запросы от незнакомых пользователей, так как любой из них может оказаться преступником, а в</w:t>
      </w:r>
      <w:r w:rsidRPr="002E3457">
        <w:t xml:space="preserve"> его сообщении или запросе </w:t>
      </w:r>
      <w:r>
        <w:t>может скрываться</w:t>
      </w:r>
      <w:r w:rsidRPr="002E3457">
        <w:t xml:space="preserve"> вредоносная программа или другой опасный контент</w:t>
      </w:r>
      <w:r>
        <w:t xml:space="preserve">, поэтому лучше всего </w:t>
      </w:r>
      <w:r w:rsidR="00B46A40">
        <w:t>еще и сообщить об этом родителю или другому взрослому.</w:t>
      </w:r>
    </w:p>
    <w:p w:rsidR="00074CC1" w:rsidRDefault="002E3457" w:rsidP="00074CC1">
      <w:pPr>
        <w:ind w:firstLine="709"/>
      </w:pPr>
      <w:r>
        <w:t>Н</w:t>
      </w:r>
      <w:r w:rsidR="00074CC1">
        <w:t xml:space="preserve">ельзя размещать </w:t>
      </w:r>
      <w:r w:rsidR="00D742CC" w:rsidRPr="00D742CC">
        <w:t>в</w:t>
      </w:r>
      <w:r w:rsidR="00074CC1">
        <w:t xml:space="preserve"> </w:t>
      </w:r>
      <w:r>
        <w:t>аккаунте</w:t>
      </w:r>
      <w:r w:rsidR="00074CC1">
        <w:t xml:space="preserve"> личные данные (имя и фамилию, адрес проживания, номер школы, сведения о родителях и родственниках, номер телефона), любимые места и маршруты, фото или видео в плавках или купальнике, нижнем белье, яркой косметике, откровенных позах и другую информацию, которая поможет преступнику найти ребенка и может быть использована в преступных целях – например, для шантажа или угроз.</w:t>
      </w:r>
    </w:p>
    <w:p w:rsidR="002202E6" w:rsidRDefault="002E3457" w:rsidP="00DC3862">
      <w:pPr>
        <w:ind w:firstLine="709"/>
      </w:pPr>
      <w:r>
        <w:t xml:space="preserve">Если к ребенку каким-либо образом попало непристойное фото, видео или картинка, ее </w:t>
      </w:r>
      <w:r w:rsidR="00B46A40">
        <w:t xml:space="preserve">ни в коем случае </w:t>
      </w:r>
      <w:r>
        <w:t xml:space="preserve">нельзя </w:t>
      </w:r>
      <w:r w:rsidR="00B46A40">
        <w:t xml:space="preserve">кому-либо пересылать </w:t>
      </w:r>
      <w:r w:rsidR="00B46A40">
        <w:br/>
        <w:t>или показывать, так как ее распространение – это преступление или правонарушение, поэтому о случившемся следует сообщить родителю, другому взрослому или в милицию.</w:t>
      </w:r>
    </w:p>
    <w:p w:rsidR="00B46A40" w:rsidRDefault="00B46A40" w:rsidP="008F076A">
      <w:pPr>
        <w:ind w:firstLine="709"/>
      </w:pPr>
      <w:r w:rsidRPr="00B46A40">
        <w:t>Если кто-</w:t>
      </w:r>
      <w:r w:rsidR="00366A7D">
        <w:t>то</w:t>
      </w:r>
      <w:r w:rsidRPr="00B46A40">
        <w:t xml:space="preserve"> </w:t>
      </w:r>
      <w:r w:rsidR="00412A77">
        <w:t xml:space="preserve">просит </w:t>
      </w:r>
      <w:r w:rsidR="00E82C8D">
        <w:t>или требует</w:t>
      </w:r>
      <w:r w:rsidR="00FF29FF">
        <w:t xml:space="preserve"> </w:t>
      </w:r>
      <w:r w:rsidR="00B43BA1">
        <w:t xml:space="preserve">у </w:t>
      </w:r>
      <w:r>
        <w:t>ребенка его</w:t>
      </w:r>
      <w:r w:rsidR="00275DAF">
        <w:t xml:space="preserve"> </w:t>
      </w:r>
      <w:r w:rsidR="00412A77">
        <w:t>фото</w:t>
      </w:r>
      <w:r w:rsidR="00275DAF">
        <w:t xml:space="preserve"> </w:t>
      </w:r>
      <w:r w:rsidR="00412A77">
        <w:t xml:space="preserve">или видео </w:t>
      </w:r>
      <w:r>
        <w:br/>
      </w:r>
      <w:r w:rsidR="00804C8C">
        <w:t xml:space="preserve">без верхней одежды, в </w:t>
      </w:r>
      <w:r w:rsidR="00275DAF">
        <w:t xml:space="preserve">плавках или </w:t>
      </w:r>
      <w:r w:rsidR="00804C8C">
        <w:t>купальнике</w:t>
      </w:r>
      <w:r w:rsidR="00275DAF">
        <w:t>,</w:t>
      </w:r>
      <w:r w:rsidR="00804C8C">
        <w:t xml:space="preserve"> нижнем белье</w:t>
      </w:r>
      <w:r w:rsidR="00275DAF">
        <w:t>, яркой косметике, откровенных позах, без одежды</w:t>
      </w:r>
      <w:r w:rsidR="00E47180">
        <w:t xml:space="preserve">, </w:t>
      </w:r>
      <w:r>
        <w:t xml:space="preserve">а также </w:t>
      </w:r>
      <w:r w:rsidR="00E47180" w:rsidRPr="00E47180">
        <w:t xml:space="preserve">встретиться, обсудить </w:t>
      </w:r>
      <w:r w:rsidR="00366A7D">
        <w:t xml:space="preserve">интимные </w:t>
      </w:r>
      <w:r w:rsidR="00E47180" w:rsidRPr="00E47180">
        <w:t>отношения, посмотреть откровенные фото или видео, заняться непристойностями</w:t>
      </w:r>
      <w:r>
        <w:t xml:space="preserve"> – это преступление</w:t>
      </w:r>
      <w:r w:rsidR="00366A7D">
        <w:t>, о котором нужно немедленно сообщить родителю, другому взрослому или в милицию</w:t>
      </w:r>
      <w:r>
        <w:t xml:space="preserve">. Согласившись, ребенок еще больше пострадает, а утаивание происходящего </w:t>
      </w:r>
      <w:r w:rsidRPr="00B46A40">
        <w:t>позволи</w:t>
      </w:r>
      <w:r>
        <w:t>т</w:t>
      </w:r>
      <w:r w:rsidRPr="00B46A40">
        <w:t xml:space="preserve"> преступнику и дальше вредить детям.</w:t>
      </w:r>
    </w:p>
    <w:p w:rsidR="00366A7D" w:rsidRDefault="00366A7D" w:rsidP="008F076A">
      <w:pPr>
        <w:ind w:firstLine="709"/>
      </w:pPr>
      <w:r>
        <w:t xml:space="preserve">Ответственное отношение каждого ребенка и его родителей – залог безопасности детей в Интернете. </w:t>
      </w:r>
    </w:p>
    <w:sectPr w:rsidR="00366A7D" w:rsidSect="00842408">
      <w:headerReference w:type="default" r:id="rId7"/>
      <w:pgSz w:w="11906" w:h="16838"/>
      <w:pgMar w:top="567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58F0" w:rsidRDefault="00CF58F0" w:rsidP="00C05C22">
      <w:r>
        <w:separator/>
      </w:r>
    </w:p>
  </w:endnote>
  <w:endnote w:type="continuationSeparator" w:id="0">
    <w:p w:rsidR="00CF58F0" w:rsidRDefault="00CF58F0" w:rsidP="00C0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58F0" w:rsidRDefault="00CF58F0" w:rsidP="00C05C22">
      <w:r>
        <w:separator/>
      </w:r>
    </w:p>
  </w:footnote>
  <w:footnote w:type="continuationSeparator" w:id="0">
    <w:p w:rsidR="00CF58F0" w:rsidRDefault="00CF58F0" w:rsidP="00C05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0643873"/>
      <w:docPartObj>
        <w:docPartGallery w:val="Page Numbers (Top of Page)"/>
        <w:docPartUnique/>
      </w:docPartObj>
    </w:sdtPr>
    <w:sdtEndPr/>
    <w:sdtContent>
      <w:p w:rsidR="00366E73" w:rsidRDefault="00471B51">
        <w:pPr>
          <w:pStyle w:val="a6"/>
          <w:jc w:val="center"/>
        </w:pPr>
        <w:r>
          <w:fldChar w:fldCharType="begin"/>
        </w:r>
        <w:r w:rsidR="00366E73">
          <w:instrText>PAGE   \* MERGEFORMAT</w:instrText>
        </w:r>
        <w:r>
          <w:fldChar w:fldCharType="separate"/>
        </w:r>
        <w:r w:rsidR="00ED233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1D5E81"/>
    <w:multiLevelType w:val="hybridMultilevel"/>
    <w:tmpl w:val="F8846B1A"/>
    <w:lvl w:ilvl="0" w:tplc="C3902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FB7"/>
    <w:rsid w:val="0003107C"/>
    <w:rsid w:val="000414EE"/>
    <w:rsid w:val="000701EE"/>
    <w:rsid w:val="00074CC1"/>
    <w:rsid w:val="000B2DCA"/>
    <w:rsid w:val="000C39AF"/>
    <w:rsid w:val="000D4A20"/>
    <w:rsid w:val="000D7622"/>
    <w:rsid w:val="000E5F02"/>
    <w:rsid w:val="000F6A96"/>
    <w:rsid w:val="00105CFC"/>
    <w:rsid w:val="001111AE"/>
    <w:rsid w:val="00114F14"/>
    <w:rsid w:val="0012481D"/>
    <w:rsid w:val="00126128"/>
    <w:rsid w:val="00134C68"/>
    <w:rsid w:val="00144952"/>
    <w:rsid w:val="001473B8"/>
    <w:rsid w:val="00150D77"/>
    <w:rsid w:val="00152954"/>
    <w:rsid w:val="00155645"/>
    <w:rsid w:val="00155723"/>
    <w:rsid w:val="00163B5A"/>
    <w:rsid w:val="001710B9"/>
    <w:rsid w:val="001739D0"/>
    <w:rsid w:val="001930B4"/>
    <w:rsid w:val="001A7984"/>
    <w:rsid w:val="001C276F"/>
    <w:rsid w:val="001D7076"/>
    <w:rsid w:val="001D71A9"/>
    <w:rsid w:val="001F1BC8"/>
    <w:rsid w:val="00206F7B"/>
    <w:rsid w:val="002202E6"/>
    <w:rsid w:val="00245905"/>
    <w:rsid w:val="002567B6"/>
    <w:rsid w:val="00274617"/>
    <w:rsid w:val="00275DAF"/>
    <w:rsid w:val="00282C46"/>
    <w:rsid w:val="00282E70"/>
    <w:rsid w:val="00283306"/>
    <w:rsid w:val="002A27F4"/>
    <w:rsid w:val="002B2AF1"/>
    <w:rsid w:val="002B3EB0"/>
    <w:rsid w:val="002D275D"/>
    <w:rsid w:val="002D7070"/>
    <w:rsid w:val="002E1AFF"/>
    <w:rsid w:val="002E3457"/>
    <w:rsid w:val="00306D09"/>
    <w:rsid w:val="003138DE"/>
    <w:rsid w:val="00321A93"/>
    <w:rsid w:val="00337B64"/>
    <w:rsid w:val="0034752D"/>
    <w:rsid w:val="00351B27"/>
    <w:rsid w:val="00353B70"/>
    <w:rsid w:val="003650C4"/>
    <w:rsid w:val="00366A7D"/>
    <w:rsid w:val="00366E73"/>
    <w:rsid w:val="00370291"/>
    <w:rsid w:val="00374A26"/>
    <w:rsid w:val="00377EFC"/>
    <w:rsid w:val="003918DD"/>
    <w:rsid w:val="003A285F"/>
    <w:rsid w:val="003A43B9"/>
    <w:rsid w:val="003B5E75"/>
    <w:rsid w:val="003B76FA"/>
    <w:rsid w:val="003C703E"/>
    <w:rsid w:val="003C7290"/>
    <w:rsid w:val="003D32A7"/>
    <w:rsid w:val="003D3F85"/>
    <w:rsid w:val="003F1E2C"/>
    <w:rsid w:val="00412A77"/>
    <w:rsid w:val="00422156"/>
    <w:rsid w:val="00442303"/>
    <w:rsid w:val="004508E2"/>
    <w:rsid w:val="004537A1"/>
    <w:rsid w:val="0045385A"/>
    <w:rsid w:val="00460839"/>
    <w:rsid w:val="00464BAA"/>
    <w:rsid w:val="00471B51"/>
    <w:rsid w:val="0048086A"/>
    <w:rsid w:val="00496120"/>
    <w:rsid w:val="004B17E2"/>
    <w:rsid w:val="004B4732"/>
    <w:rsid w:val="004E182B"/>
    <w:rsid w:val="00501347"/>
    <w:rsid w:val="005032CC"/>
    <w:rsid w:val="00504D27"/>
    <w:rsid w:val="0050575B"/>
    <w:rsid w:val="00507B1B"/>
    <w:rsid w:val="005200CC"/>
    <w:rsid w:val="00524F6E"/>
    <w:rsid w:val="00535CAF"/>
    <w:rsid w:val="00543396"/>
    <w:rsid w:val="00554894"/>
    <w:rsid w:val="00575A82"/>
    <w:rsid w:val="00584E4B"/>
    <w:rsid w:val="00590ECF"/>
    <w:rsid w:val="005A1BF3"/>
    <w:rsid w:val="005B206D"/>
    <w:rsid w:val="005D5529"/>
    <w:rsid w:val="005F6449"/>
    <w:rsid w:val="00600C22"/>
    <w:rsid w:val="00623BA2"/>
    <w:rsid w:val="00643A19"/>
    <w:rsid w:val="00653EA4"/>
    <w:rsid w:val="0065588B"/>
    <w:rsid w:val="0067010E"/>
    <w:rsid w:val="00695577"/>
    <w:rsid w:val="00697C4B"/>
    <w:rsid w:val="006A71FE"/>
    <w:rsid w:val="006C1770"/>
    <w:rsid w:val="006C2AA1"/>
    <w:rsid w:val="006E31A4"/>
    <w:rsid w:val="00702871"/>
    <w:rsid w:val="00711303"/>
    <w:rsid w:val="00724970"/>
    <w:rsid w:val="0073504D"/>
    <w:rsid w:val="00735F29"/>
    <w:rsid w:val="00742093"/>
    <w:rsid w:val="00747C4B"/>
    <w:rsid w:val="00753061"/>
    <w:rsid w:val="00760FB7"/>
    <w:rsid w:val="00772703"/>
    <w:rsid w:val="007857FE"/>
    <w:rsid w:val="007C14A6"/>
    <w:rsid w:val="007E0951"/>
    <w:rsid w:val="008003D0"/>
    <w:rsid w:val="00804C8C"/>
    <w:rsid w:val="00807C8D"/>
    <w:rsid w:val="00813FE5"/>
    <w:rsid w:val="00825389"/>
    <w:rsid w:val="00840504"/>
    <w:rsid w:val="00842408"/>
    <w:rsid w:val="00844575"/>
    <w:rsid w:val="0086204F"/>
    <w:rsid w:val="0086570C"/>
    <w:rsid w:val="008813A5"/>
    <w:rsid w:val="008E17AE"/>
    <w:rsid w:val="008F076A"/>
    <w:rsid w:val="0093020C"/>
    <w:rsid w:val="009534C4"/>
    <w:rsid w:val="00953C51"/>
    <w:rsid w:val="0095519D"/>
    <w:rsid w:val="009656BD"/>
    <w:rsid w:val="0096701C"/>
    <w:rsid w:val="00973788"/>
    <w:rsid w:val="009A2E2D"/>
    <w:rsid w:val="009A5D3A"/>
    <w:rsid w:val="009A672C"/>
    <w:rsid w:val="009A6EE9"/>
    <w:rsid w:val="009C2740"/>
    <w:rsid w:val="009C4532"/>
    <w:rsid w:val="009C6B43"/>
    <w:rsid w:val="009D58DD"/>
    <w:rsid w:val="009D7ADF"/>
    <w:rsid w:val="009F6FA6"/>
    <w:rsid w:val="00A021DD"/>
    <w:rsid w:val="00A03C29"/>
    <w:rsid w:val="00A12666"/>
    <w:rsid w:val="00A2261D"/>
    <w:rsid w:val="00A26917"/>
    <w:rsid w:val="00A32E52"/>
    <w:rsid w:val="00A43C59"/>
    <w:rsid w:val="00A448FA"/>
    <w:rsid w:val="00A617D4"/>
    <w:rsid w:val="00A67ADB"/>
    <w:rsid w:val="00A7028D"/>
    <w:rsid w:val="00A711A6"/>
    <w:rsid w:val="00A7319D"/>
    <w:rsid w:val="00A878EA"/>
    <w:rsid w:val="00AA0390"/>
    <w:rsid w:val="00AC1042"/>
    <w:rsid w:val="00AC1D56"/>
    <w:rsid w:val="00AC3C28"/>
    <w:rsid w:val="00AD6587"/>
    <w:rsid w:val="00AD6FC7"/>
    <w:rsid w:val="00AE2B4D"/>
    <w:rsid w:val="00AE398E"/>
    <w:rsid w:val="00AF3E1B"/>
    <w:rsid w:val="00B065F7"/>
    <w:rsid w:val="00B10202"/>
    <w:rsid w:val="00B2066E"/>
    <w:rsid w:val="00B23A59"/>
    <w:rsid w:val="00B4307C"/>
    <w:rsid w:val="00B43743"/>
    <w:rsid w:val="00B43BA1"/>
    <w:rsid w:val="00B4665B"/>
    <w:rsid w:val="00B46A40"/>
    <w:rsid w:val="00B5606E"/>
    <w:rsid w:val="00B66272"/>
    <w:rsid w:val="00B766EE"/>
    <w:rsid w:val="00B868A2"/>
    <w:rsid w:val="00BB1517"/>
    <w:rsid w:val="00BB5922"/>
    <w:rsid w:val="00BD6384"/>
    <w:rsid w:val="00BE2677"/>
    <w:rsid w:val="00BF0F58"/>
    <w:rsid w:val="00BF7B92"/>
    <w:rsid w:val="00C021B6"/>
    <w:rsid w:val="00C0226E"/>
    <w:rsid w:val="00C035C7"/>
    <w:rsid w:val="00C05C22"/>
    <w:rsid w:val="00C15B06"/>
    <w:rsid w:val="00C261A4"/>
    <w:rsid w:val="00C261B4"/>
    <w:rsid w:val="00C46DBE"/>
    <w:rsid w:val="00C51A9D"/>
    <w:rsid w:val="00C73F37"/>
    <w:rsid w:val="00C825A6"/>
    <w:rsid w:val="00C8598B"/>
    <w:rsid w:val="00C863B2"/>
    <w:rsid w:val="00C92186"/>
    <w:rsid w:val="00CA093C"/>
    <w:rsid w:val="00CA3062"/>
    <w:rsid w:val="00CA3D47"/>
    <w:rsid w:val="00CB1FB9"/>
    <w:rsid w:val="00CB7890"/>
    <w:rsid w:val="00CC2BEE"/>
    <w:rsid w:val="00CD0461"/>
    <w:rsid w:val="00CD0866"/>
    <w:rsid w:val="00CD2A65"/>
    <w:rsid w:val="00CD49C3"/>
    <w:rsid w:val="00CD70DC"/>
    <w:rsid w:val="00CE1066"/>
    <w:rsid w:val="00CF58F0"/>
    <w:rsid w:val="00D00CE2"/>
    <w:rsid w:val="00D13E05"/>
    <w:rsid w:val="00D21843"/>
    <w:rsid w:val="00D32F28"/>
    <w:rsid w:val="00D33576"/>
    <w:rsid w:val="00D34769"/>
    <w:rsid w:val="00D43447"/>
    <w:rsid w:val="00D505D0"/>
    <w:rsid w:val="00D61F75"/>
    <w:rsid w:val="00D742CC"/>
    <w:rsid w:val="00D8634E"/>
    <w:rsid w:val="00D93044"/>
    <w:rsid w:val="00D9427F"/>
    <w:rsid w:val="00D9685A"/>
    <w:rsid w:val="00DA5820"/>
    <w:rsid w:val="00DA7BE3"/>
    <w:rsid w:val="00DC3862"/>
    <w:rsid w:val="00DC5DF0"/>
    <w:rsid w:val="00DC6620"/>
    <w:rsid w:val="00DD73A7"/>
    <w:rsid w:val="00DF2E73"/>
    <w:rsid w:val="00DF42B2"/>
    <w:rsid w:val="00DF68C9"/>
    <w:rsid w:val="00DF71F1"/>
    <w:rsid w:val="00E0003D"/>
    <w:rsid w:val="00E030A3"/>
    <w:rsid w:val="00E031D6"/>
    <w:rsid w:val="00E24EFE"/>
    <w:rsid w:val="00E27292"/>
    <w:rsid w:val="00E3417F"/>
    <w:rsid w:val="00E47180"/>
    <w:rsid w:val="00E54720"/>
    <w:rsid w:val="00E65CA3"/>
    <w:rsid w:val="00E7680E"/>
    <w:rsid w:val="00E81F1E"/>
    <w:rsid w:val="00E82C8D"/>
    <w:rsid w:val="00E931A7"/>
    <w:rsid w:val="00E94A87"/>
    <w:rsid w:val="00E95E97"/>
    <w:rsid w:val="00EA2808"/>
    <w:rsid w:val="00EB22F3"/>
    <w:rsid w:val="00EC49C6"/>
    <w:rsid w:val="00EC5D15"/>
    <w:rsid w:val="00ED233E"/>
    <w:rsid w:val="00ED575D"/>
    <w:rsid w:val="00EF5619"/>
    <w:rsid w:val="00EF618E"/>
    <w:rsid w:val="00F43B74"/>
    <w:rsid w:val="00F5505D"/>
    <w:rsid w:val="00F56162"/>
    <w:rsid w:val="00F57E0D"/>
    <w:rsid w:val="00F73613"/>
    <w:rsid w:val="00F7562A"/>
    <w:rsid w:val="00F76654"/>
    <w:rsid w:val="00F94F5D"/>
    <w:rsid w:val="00FA1771"/>
    <w:rsid w:val="00FB614C"/>
    <w:rsid w:val="00FD21D6"/>
    <w:rsid w:val="00FD25FD"/>
    <w:rsid w:val="00FF1056"/>
    <w:rsid w:val="00FF26F2"/>
    <w:rsid w:val="00FF29FF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97CD"/>
  <w15:docId w15:val="{0B12E0F2-8342-4AE8-9C69-6649B59F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2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26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A306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AC1D56"/>
    <w:pPr>
      <w:jc w:val="left"/>
    </w:pPr>
    <w:rPr>
      <w:rFonts w:ascii="Calibri" w:eastAsia="Calibri" w:hAnsi="Calibri" w:cs="Times New Roman"/>
      <w:sz w:val="22"/>
    </w:rPr>
  </w:style>
  <w:style w:type="paragraph" w:styleId="a6">
    <w:name w:val="header"/>
    <w:basedOn w:val="a"/>
    <w:link w:val="a7"/>
    <w:uiPriority w:val="99"/>
    <w:unhideWhenUsed/>
    <w:rsid w:val="00C05C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5C22"/>
  </w:style>
  <w:style w:type="paragraph" w:styleId="a8">
    <w:name w:val="footer"/>
    <w:basedOn w:val="a"/>
    <w:link w:val="a9"/>
    <w:uiPriority w:val="99"/>
    <w:unhideWhenUsed/>
    <w:rsid w:val="00C05C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5C22"/>
  </w:style>
  <w:style w:type="paragraph" w:styleId="aa">
    <w:name w:val="List Paragraph"/>
    <w:basedOn w:val="a"/>
    <w:uiPriority w:val="34"/>
    <w:qFormat/>
    <w:rsid w:val="006A71FE"/>
    <w:pPr>
      <w:ind w:left="720"/>
      <w:contextualSpacing/>
    </w:pPr>
  </w:style>
  <w:style w:type="table" w:styleId="ab">
    <w:name w:val="Table Grid"/>
    <w:basedOn w:val="a1"/>
    <w:uiPriority w:val="39"/>
    <w:rsid w:val="00A32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8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Дерешева Юлия Ивановна</cp:lastModifiedBy>
  <cp:revision>3</cp:revision>
  <cp:lastPrinted>2025-09-26T07:53:00Z</cp:lastPrinted>
  <dcterms:created xsi:type="dcterms:W3CDTF">2025-11-18T11:31:00Z</dcterms:created>
  <dcterms:modified xsi:type="dcterms:W3CDTF">2025-11-24T12:30:00Z</dcterms:modified>
</cp:coreProperties>
</file>