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1F3" w:rsidRDefault="005C71F3" w:rsidP="005C71F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1B1B1B"/>
          <w:spacing w:val="1"/>
        </w:rPr>
      </w:pPr>
      <w:bookmarkStart w:id="0" w:name="_GoBack"/>
      <w:bookmarkEnd w:id="0"/>
      <w:proofErr w:type="spellStart"/>
      <w:r>
        <w:rPr>
          <w:rStyle w:val="a4"/>
          <w:rFonts w:ascii="Arial" w:hAnsi="Arial" w:cs="Arial"/>
          <w:color w:val="1B1B1B"/>
          <w:spacing w:val="1"/>
        </w:rPr>
        <w:t>Госпромнадзор</w:t>
      </w:r>
      <w:proofErr w:type="spellEnd"/>
      <w:r w:rsidR="0075453D">
        <w:rPr>
          <w:rStyle w:val="a4"/>
          <w:rFonts w:ascii="Arial" w:hAnsi="Arial" w:cs="Arial"/>
          <w:color w:val="1B1B1B"/>
          <w:spacing w:val="1"/>
        </w:rPr>
        <w:t xml:space="preserve"> напоминает</w:t>
      </w:r>
    </w:p>
    <w:p w:rsidR="0075453D" w:rsidRDefault="0075453D" w:rsidP="005C71F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1B1B1B"/>
          <w:spacing w:val="1"/>
        </w:rPr>
      </w:pPr>
      <w:r>
        <w:rPr>
          <w:rStyle w:val="a4"/>
          <w:rFonts w:ascii="Arial" w:hAnsi="Arial" w:cs="Arial"/>
          <w:color w:val="1B1B1B"/>
          <w:spacing w:val="1"/>
        </w:rPr>
        <w:t>о необходимости предоставления информации об осуществлен</w:t>
      </w:r>
      <w:r w:rsidR="005C71F3">
        <w:rPr>
          <w:rStyle w:val="a4"/>
          <w:rFonts w:ascii="Arial" w:hAnsi="Arial" w:cs="Arial"/>
          <w:color w:val="1B1B1B"/>
          <w:spacing w:val="1"/>
        </w:rPr>
        <w:t>ии производственного контроля</w:t>
      </w:r>
    </w:p>
    <w:p w:rsidR="005C71F3" w:rsidRDefault="005C71F3" w:rsidP="005C71F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B1B1B"/>
          <w:spacing w:val="1"/>
        </w:rPr>
      </w:pPr>
    </w:p>
    <w:p w:rsidR="0075453D" w:rsidRDefault="0075453D" w:rsidP="0075453D">
      <w:pPr>
        <w:pStyle w:val="a3"/>
        <w:shd w:val="clear" w:color="auto" w:fill="FFFFFF"/>
        <w:spacing w:before="0" w:beforeAutospacing="0" w:line="270" w:lineRule="atLeast"/>
        <w:jc w:val="both"/>
        <w:rPr>
          <w:rFonts w:ascii="Arial" w:hAnsi="Arial" w:cs="Arial"/>
          <w:color w:val="1B1B1B"/>
          <w:spacing w:val="1"/>
        </w:rPr>
      </w:pPr>
      <w:r w:rsidRPr="0075453D">
        <w:rPr>
          <w:rFonts w:ascii="Arial" w:hAnsi="Arial" w:cs="Arial"/>
          <w:color w:val="1B1B1B"/>
          <w:spacing w:val="1"/>
        </w:rPr>
        <w:t xml:space="preserve">Общий порядок организации и осуществления производственного контроля в области промышленной безопасности регламентируется статьями 29 и 30 </w:t>
      </w:r>
      <w:r w:rsidR="00293F80">
        <w:rPr>
          <w:rFonts w:ascii="Arial" w:hAnsi="Arial" w:cs="Arial"/>
          <w:color w:val="1B1B1B"/>
          <w:spacing w:val="1"/>
        </w:rPr>
        <w:t>Закона Республики Беларусь от 5 января 2016 г. № 354-З «О промышленной безопасности» (далее – Закон)</w:t>
      </w:r>
      <w:r w:rsidRPr="0075453D">
        <w:rPr>
          <w:rFonts w:ascii="Arial" w:hAnsi="Arial" w:cs="Arial"/>
          <w:color w:val="1B1B1B"/>
          <w:spacing w:val="1"/>
        </w:rPr>
        <w:t>, а также Постановлением МЧС Республики Беларусь от 15 июля 2016 года №37 «Об утверждении примерного положения об организации и осуществлении производственного контроля в области промышленной безопасности» (далее – Постановление №37).</w:t>
      </w:r>
    </w:p>
    <w:p w:rsidR="00293F80" w:rsidRPr="00293F80" w:rsidRDefault="00293F80" w:rsidP="00293F80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1B1B1B"/>
          <w:spacing w:val="1"/>
        </w:rPr>
      </w:pPr>
      <w:r w:rsidRPr="00293F80">
        <w:rPr>
          <w:rFonts w:ascii="Arial" w:hAnsi="Arial" w:cs="Arial"/>
          <w:color w:val="1B1B1B"/>
          <w:spacing w:val="1"/>
        </w:rPr>
        <w:t>В соответствии с Постановлением №37 под производственным контролем понимается контроль за соблюдением требований законодательства в области промышленной безопасности внутри субъекта промышленной безопасности. При этом субъектами промышленной безопасности являются юридические лица, в том числе иностранные и международные юридические лица, организации, не являющиеся юридическими лицами, а также индивидуальные предприниматели, осуществляющие деятельность в области промышленной безопасности (статья 3 Закона). В данном случае под деятельностью в области промышленной безопасности следует понимать эксплуатацию опасных производственных объектов и (или) потенциально опасных объектов. В этой связи каждый субъект промышленной безопасности, имеющий в наличии опасный производственный объект и (или) потенциально опасный объект и осуществляющий их эксплуатацию, обязан организовывать и осуществлять производственный контроль в обл</w:t>
      </w:r>
      <w:r>
        <w:rPr>
          <w:rFonts w:ascii="Arial" w:hAnsi="Arial" w:cs="Arial"/>
          <w:color w:val="1B1B1B"/>
          <w:spacing w:val="1"/>
        </w:rPr>
        <w:t>асти промышленной безопасности.</w:t>
      </w:r>
    </w:p>
    <w:p w:rsidR="00293F80" w:rsidRDefault="00293F80" w:rsidP="00293F80">
      <w:pPr>
        <w:pStyle w:val="a3"/>
        <w:shd w:val="clear" w:color="auto" w:fill="FFFFFF"/>
        <w:spacing w:before="0" w:beforeAutospacing="0" w:line="270" w:lineRule="atLeast"/>
        <w:jc w:val="both"/>
        <w:rPr>
          <w:rFonts w:ascii="Arial" w:hAnsi="Arial" w:cs="Arial"/>
          <w:color w:val="1B1B1B"/>
          <w:spacing w:val="1"/>
        </w:rPr>
      </w:pPr>
      <w:r w:rsidRPr="00293F80">
        <w:rPr>
          <w:rFonts w:ascii="Arial" w:hAnsi="Arial" w:cs="Arial"/>
          <w:color w:val="1B1B1B"/>
          <w:spacing w:val="1"/>
        </w:rPr>
        <w:t>Целью производственного контроля является предупреждение аварий и инцидентов, обеспечение готовности организаций к локализации и ликвидации последствий аварий и инцидентов на опасном производственном объекте и (или) потенциально опасном объекте путем осуществления комплекса организационно-технических мероприятий.</w:t>
      </w:r>
    </w:p>
    <w:p w:rsidR="0075453D" w:rsidRDefault="0075453D" w:rsidP="0075453D">
      <w:pPr>
        <w:pStyle w:val="a3"/>
        <w:shd w:val="clear" w:color="auto" w:fill="FFFFFF"/>
        <w:spacing w:before="0" w:beforeAutospacing="0" w:line="270" w:lineRule="atLeast"/>
        <w:jc w:val="both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Объектами отношений в области промышленной безопасности являются опасные производственные объекты, потенциально опасные объекты (далее – ПОО) и технические устройства. Перечень потенциально опасных объектов в о</w:t>
      </w:r>
      <w:r w:rsidR="00293F80">
        <w:rPr>
          <w:rFonts w:ascii="Arial" w:hAnsi="Arial" w:cs="Arial"/>
          <w:color w:val="1B1B1B"/>
          <w:spacing w:val="1"/>
        </w:rPr>
        <w:t xml:space="preserve">бласти промышленной безопасности </w:t>
      </w:r>
      <w:proofErr w:type="gramStart"/>
      <w:r w:rsidR="00293F80">
        <w:rPr>
          <w:rFonts w:ascii="Arial" w:hAnsi="Arial" w:cs="Arial"/>
          <w:color w:val="1B1B1B"/>
          <w:spacing w:val="1"/>
        </w:rPr>
        <w:t xml:space="preserve">указан </w:t>
      </w:r>
      <w:r>
        <w:rPr>
          <w:rFonts w:ascii="Arial" w:hAnsi="Arial" w:cs="Arial"/>
          <w:color w:val="1B1B1B"/>
          <w:spacing w:val="1"/>
        </w:rPr>
        <w:t xml:space="preserve"> в</w:t>
      </w:r>
      <w:proofErr w:type="gramEnd"/>
      <w:r>
        <w:rPr>
          <w:rFonts w:ascii="Arial" w:hAnsi="Arial" w:cs="Arial"/>
          <w:color w:val="1B1B1B"/>
          <w:spacing w:val="1"/>
        </w:rPr>
        <w:t xml:space="preserve"> приложении 2 к Закону.</w:t>
      </w:r>
    </w:p>
    <w:p w:rsidR="0075453D" w:rsidRDefault="0075453D" w:rsidP="0075453D">
      <w:pPr>
        <w:pStyle w:val="a3"/>
        <w:shd w:val="clear" w:color="auto" w:fill="FFFFFF"/>
        <w:spacing w:before="0" w:beforeAutospacing="0" w:line="270" w:lineRule="atLeast"/>
        <w:jc w:val="both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Статьей 29 Закона определено, что при наличии у субъекта промышленной безопасности эксплуатируемых ПОО для организации производственного контроля в области промышленной безопасности руководитель вводит в штат должность инженера по промышленной безопасности, или возлагает  соответствующие обязанности по обеспечению промышленной безопасности на лицо, имеющее высшее техническое образование и подготовку, необходимую для осуществления полномочий предусмотренных статьей 30 Закона (далее – лицо, ответственное за обеспечение промышленной безопасности). Инженер по промышленной безопасности, лицо, ответственное за обеспечение промышленной безопасности, подчиняется непосредственно руководителю субъекта промышленной безопасности либо его заместителю, ответственному за организацию промышленной безопасности в субъекте (далее – лицо, ответственное за организацию промышленной безопасности).</w:t>
      </w:r>
    </w:p>
    <w:p w:rsidR="0075453D" w:rsidRDefault="0075453D" w:rsidP="0075453D">
      <w:pPr>
        <w:pStyle w:val="a3"/>
        <w:shd w:val="clear" w:color="auto" w:fill="FFFFFF"/>
        <w:spacing w:before="0" w:beforeAutospacing="0" w:line="270" w:lineRule="atLeast"/>
        <w:jc w:val="both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lastRenderedPageBreak/>
        <w:t xml:space="preserve">Могилевское областное управление </w:t>
      </w:r>
      <w:proofErr w:type="spellStart"/>
      <w:r>
        <w:rPr>
          <w:rFonts w:ascii="Arial" w:hAnsi="Arial" w:cs="Arial"/>
          <w:color w:val="1B1B1B"/>
          <w:spacing w:val="1"/>
        </w:rPr>
        <w:t>Госпромнадзора</w:t>
      </w:r>
      <w:proofErr w:type="spellEnd"/>
      <w:r>
        <w:rPr>
          <w:rFonts w:ascii="Arial" w:hAnsi="Arial" w:cs="Arial"/>
          <w:color w:val="1B1B1B"/>
          <w:spacing w:val="1"/>
        </w:rPr>
        <w:t> </w:t>
      </w:r>
      <w:r w:rsidRPr="004B3B9B">
        <w:rPr>
          <w:rStyle w:val="a4"/>
          <w:rFonts w:ascii="Arial" w:hAnsi="Arial" w:cs="Arial"/>
          <w:b w:val="0"/>
          <w:color w:val="1B1B1B"/>
          <w:spacing w:val="1"/>
        </w:rPr>
        <w:t>напоминает</w:t>
      </w:r>
      <w:r w:rsidRPr="004B3B9B">
        <w:rPr>
          <w:rFonts w:ascii="Arial" w:hAnsi="Arial" w:cs="Arial"/>
          <w:b/>
          <w:color w:val="1B1B1B"/>
          <w:spacing w:val="1"/>
        </w:rPr>
        <w:t>,</w:t>
      </w:r>
      <w:r>
        <w:rPr>
          <w:rFonts w:ascii="Arial" w:hAnsi="Arial" w:cs="Arial"/>
          <w:color w:val="1B1B1B"/>
          <w:spacing w:val="1"/>
        </w:rPr>
        <w:t xml:space="preserve"> согласно статьи 29 Закона Республики Беларусь от 05.01.2016 № 354-З «О промышленной безопасности», субъектам промышленной безопасности необходимо предоставить информацию об организации производственного контроля в области промышленной безопасности не </w:t>
      </w:r>
      <w:r>
        <w:rPr>
          <w:rStyle w:val="a4"/>
          <w:rFonts w:ascii="Arial" w:hAnsi="Arial" w:cs="Arial"/>
          <w:color w:val="1B1B1B"/>
          <w:spacing w:val="1"/>
        </w:rPr>
        <w:t>позднее 25 декабря текущего года</w:t>
      </w:r>
      <w:r>
        <w:rPr>
          <w:rFonts w:ascii="Arial" w:hAnsi="Arial" w:cs="Arial"/>
          <w:color w:val="1B1B1B"/>
          <w:spacing w:val="1"/>
        </w:rPr>
        <w:t>:</w:t>
      </w:r>
    </w:p>
    <w:p w:rsidR="0075453D" w:rsidRPr="004B3B9B" w:rsidRDefault="0075453D" w:rsidP="0075453D">
      <w:pPr>
        <w:pStyle w:val="a3"/>
        <w:shd w:val="clear" w:color="auto" w:fill="FFFFFF"/>
        <w:spacing w:before="0" w:beforeAutospacing="0" w:line="270" w:lineRule="atLeast"/>
        <w:jc w:val="both"/>
        <w:rPr>
          <w:rFonts w:ascii="Arial" w:hAnsi="Arial" w:cs="Arial"/>
          <w:b/>
          <w:color w:val="1B1B1B"/>
          <w:spacing w:val="1"/>
        </w:rPr>
      </w:pPr>
      <w:r w:rsidRPr="004B3B9B">
        <w:rPr>
          <w:rFonts w:ascii="Arial" w:hAnsi="Arial" w:cs="Arial"/>
          <w:b/>
          <w:color w:val="1B1B1B"/>
          <w:spacing w:val="1"/>
        </w:rPr>
        <w:t xml:space="preserve">в </w:t>
      </w:r>
      <w:proofErr w:type="spellStart"/>
      <w:r w:rsidRPr="004B3B9B">
        <w:rPr>
          <w:rFonts w:ascii="Arial" w:hAnsi="Arial" w:cs="Arial"/>
          <w:b/>
          <w:color w:val="1B1B1B"/>
          <w:spacing w:val="1"/>
        </w:rPr>
        <w:t>Госпромнадзор</w:t>
      </w:r>
      <w:proofErr w:type="spellEnd"/>
      <w:r w:rsidRPr="004B3B9B">
        <w:rPr>
          <w:rFonts w:ascii="Arial" w:hAnsi="Arial" w:cs="Arial"/>
          <w:b/>
          <w:color w:val="1B1B1B"/>
          <w:spacing w:val="1"/>
        </w:rPr>
        <w:t xml:space="preserve"> – субъектами промышленной безопасности без ведомственной подчиненности;</w:t>
      </w:r>
    </w:p>
    <w:p w:rsidR="0075453D" w:rsidRDefault="0075453D" w:rsidP="0075453D">
      <w:pPr>
        <w:pStyle w:val="a3"/>
        <w:shd w:val="clear" w:color="auto" w:fill="FFFFFF"/>
        <w:spacing w:before="0" w:beforeAutospacing="0" w:line="270" w:lineRule="atLeast"/>
        <w:jc w:val="both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в республиканские органы государственного управления и иные государственные организации, подчиненные Правительству Республики Беларусь, центральный аппарат Государственного комитета судебных экспертиз – подчиненными им (входящими в состав, систему) субъектами промышленной безопасности».</w:t>
      </w:r>
    </w:p>
    <w:p w:rsidR="0075453D" w:rsidRDefault="0075453D" w:rsidP="0075453D">
      <w:pPr>
        <w:pStyle w:val="a3"/>
        <w:shd w:val="clear" w:color="auto" w:fill="FFFFFF"/>
        <w:spacing w:before="0" w:beforeAutospacing="0" w:line="270" w:lineRule="atLeast"/>
        <w:jc w:val="both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Информацию об организации производственного контроля в области промышленной безопасности </w:t>
      </w:r>
      <w:r w:rsidRPr="004B3B9B">
        <w:rPr>
          <w:rStyle w:val="a4"/>
          <w:rFonts w:ascii="Arial" w:hAnsi="Arial" w:cs="Arial"/>
          <w:b w:val="0"/>
          <w:color w:val="1B1B1B"/>
          <w:spacing w:val="1"/>
        </w:rPr>
        <w:t>субъектов без ведомственной подчиненности</w:t>
      </w:r>
      <w:r w:rsidRPr="004B3B9B">
        <w:rPr>
          <w:rFonts w:ascii="Arial" w:hAnsi="Arial" w:cs="Arial"/>
          <w:b/>
          <w:color w:val="1B1B1B"/>
          <w:spacing w:val="1"/>
        </w:rPr>
        <w:t> </w:t>
      </w:r>
      <w:r>
        <w:rPr>
          <w:rFonts w:ascii="Arial" w:hAnsi="Arial" w:cs="Arial"/>
          <w:color w:val="1B1B1B"/>
          <w:spacing w:val="1"/>
        </w:rPr>
        <w:t xml:space="preserve">необходимо направить письменно или в виде электронного документа через систему межведомственного документооборота государственных органов </w:t>
      </w:r>
      <w:r w:rsidR="00293F80">
        <w:rPr>
          <w:rFonts w:ascii="Arial" w:hAnsi="Arial" w:cs="Arial"/>
          <w:color w:val="1B1B1B"/>
          <w:spacing w:val="1"/>
        </w:rPr>
        <w:t xml:space="preserve">в </w:t>
      </w:r>
      <w:r>
        <w:rPr>
          <w:rFonts w:ascii="Arial" w:hAnsi="Arial" w:cs="Arial"/>
          <w:color w:val="1B1B1B"/>
          <w:spacing w:val="1"/>
        </w:rPr>
        <w:t xml:space="preserve">Могилевское областное управление </w:t>
      </w:r>
      <w:proofErr w:type="spellStart"/>
      <w:r>
        <w:rPr>
          <w:rFonts w:ascii="Arial" w:hAnsi="Arial" w:cs="Arial"/>
          <w:color w:val="1B1B1B"/>
          <w:spacing w:val="1"/>
        </w:rPr>
        <w:t>Госпромнадзора</w:t>
      </w:r>
      <w:proofErr w:type="spellEnd"/>
      <w:r>
        <w:rPr>
          <w:rFonts w:ascii="Arial" w:hAnsi="Arial" w:cs="Arial"/>
          <w:color w:val="1B1B1B"/>
          <w:spacing w:val="1"/>
        </w:rPr>
        <w:t xml:space="preserve"> по адресу: 212003 </w:t>
      </w:r>
      <w:proofErr w:type="spellStart"/>
      <w:r>
        <w:rPr>
          <w:rFonts w:ascii="Arial" w:hAnsi="Arial" w:cs="Arial"/>
          <w:color w:val="1B1B1B"/>
          <w:spacing w:val="1"/>
        </w:rPr>
        <w:t>г.Могилев</w:t>
      </w:r>
      <w:proofErr w:type="spellEnd"/>
      <w:r>
        <w:rPr>
          <w:rFonts w:ascii="Arial" w:hAnsi="Arial" w:cs="Arial"/>
          <w:color w:val="1B1B1B"/>
          <w:spacing w:val="1"/>
        </w:rPr>
        <w:t xml:space="preserve">, </w:t>
      </w:r>
      <w:proofErr w:type="spellStart"/>
      <w:r>
        <w:rPr>
          <w:rFonts w:ascii="Arial" w:hAnsi="Arial" w:cs="Arial"/>
          <w:color w:val="1B1B1B"/>
          <w:spacing w:val="1"/>
        </w:rPr>
        <w:t>ул</w:t>
      </w:r>
      <w:proofErr w:type="spellEnd"/>
      <w:r>
        <w:rPr>
          <w:rFonts w:ascii="Arial" w:hAnsi="Arial" w:cs="Arial"/>
          <w:color w:val="1B1B1B"/>
          <w:spacing w:val="1"/>
        </w:rPr>
        <w:t xml:space="preserve"> Челюскинцев, 115.</w:t>
      </w:r>
    </w:p>
    <w:p w:rsidR="0075453D" w:rsidRDefault="0075453D" w:rsidP="0075453D">
      <w:pPr>
        <w:pStyle w:val="a3"/>
        <w:shd w:val="clear" w:color="auto" w:fill="FFFFFF"/>
        <w:spacing w:before="0" w:beforeAutospacing="0" w:line="270" w:lineRule="atLeast"/>
        <w:jc w:val="both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При установлении факта нарушения требований промышленной безопасности к лицам, допустившим нарушения, могут быть приняты меры в соответствии с действующим законодательством.</w:t>
      </w:r>
    </w:p>
    <w:p w:rsidR="0075453D" w:rsidRDefault="0075453D" w:rsidP="0075453D">
      <w:pPr>
        <w:pStyle w:val="a3"/>
        <w:shd w:val="clear" w:color="auto" w:fill="FFFFFF"/>
        <w:spacing w:before="0" w:beforeAutospacing="0" w:line="270" w:lineRule="atLeast"/>
        <w:jc w:val="both"/>
        <w:rPr>
          <w:rStyle w:val="a5"/>
          <w:rFonts w:ascii="Arial" w:hAnsi="Arial" w:cs="Arial"/>
          <w:color w:val="1B1B1B"/>
          <w:spacing w:val="1"/>
        </w:rPr>
      </w:pPr>
    </w:p>
    <w:p w:rsidR="0075453D" w:rsidRDefault="0075453D" w:rsidP="00747FBE">
      <w:pPr>
        <w:pStyle w:val="a3"/>
        <w:shd w:val="clear" w:color="auto" w:fill="FFFFFF"/>
        <w:spacing w:before="0" w:beforeAutospacing="0" w:after="0" w:afterAutospacing="0"/>
        <w:jc w:val="right"/>
        <w:rPr>
          <w:rStyle w:val="a5"/>
          <w:rFonts w:ascii="Arial" w:hAnsi="Arial" w:cs="Arial"/>
          <w:color w:val="1B1B1B"/>
          <w:spacing w:val="1"/>
        </w:rPr>
      </w:pPr>
      <w:r>
        <w:rPr>
          <w:rStyle w:val="a5"/>
          <w:rFonts w:ascii="Arial" w:hAnsi="Arial" w:cs="Arial"/>
          <w:color w:val="1B1B1B"/>
          <w:spacing w:val="1"/>
        </w:rPr>
        <w:t xml:space="preserve">Главный государственный инспектор </w:t>
      </w:r>
    </w:p>
    <w:p w:rsidR="0075453D" w:rsidRDefault="0075453D" w:rsidP="00747FBE">
      <w:pPr>
        <w:pStyle w:val="a3"/>
        <w:shd w:val="clear" w:color="auto" w:fill="FFFFFF"/>
        <w:spacing w:before="0" w:beforeAutospacing="0" w:after="0" w:afterAutospacing="0"/>
        <w:jc w:val="right"/>
        <w:rPr>
          <w:rStyle w:val="a5"/>
          <w:rFonts w:ascii="Arial" w:hAnsi="Arial" w:cs="Arial"/>
          <w:color w:val="1B1B1B"/>
          <w:spacing w:val="1"/>
        </w:rPr>
      </w:pPr>
      <w:r>
        <w:rPr>
          <w:rStyle w:val="a5"/>
          <w:rFonts w:ascii="Arial" w:hAnsi="Arial" w:cs="Arial"/>
          <w:color w:val="1B1B1B"/>
          <w:spacing w:val="1"/>
        </w:rPr>
        <w:t xml:space="preserve">отдела надзора Могилевского ОУ </w:t>
      </w:r>
    </w:p>
    <w:p w:rsidR="0075453D" w:rsidRDefault="0075453D" w:rsidP="00747FBE">
      <w:pPr>
        <w:pStyle w:val="a3"/>
        <w:shd w:val="clear" w:color="auto" w:fill="FFFFFF"/>
        <w:spacing w:before="0" w:beforeAutospacing="0" w:after="0" w:afterAutospacing="0"/>
        <w:jc w:val="right"/>
        <w:rPr>
          <w:rStyle w:val="a5"/>
          <w:rFonts w:ascii="Arial" w:hAnsi="Arial" w:cs="Arial"/>
          <w:color w:val="1B1B1B"/>
          <w:spacing w:val="1"/>
        </w:rPr>
      </w:pPr>
      <w:proofErr w:type="spellStart"/>
      <w:r>
        <w:rPr>
          <w:rStyle w:val="a5"/>
          <w:rFonts w:ascii="Arial" w:hAnsi="Arial" w:cs="Arial"/>
          <w:color w:val="1B1B1B"/>
          <w:spacing w:val="1"/>
        </w:rPr>
        <w:t>Манёнок</w:t>
      </w:r>
      <w:proofErr w:type="spellEnd"/>
      <w:r>
        <w:rPr>
          <w:rStyle w:val="a5"/>
          <w:rFonts w:ascii="Arial" w:hAnsi="Arial" w:cs="Arial"/>
          <w:color w:val="1B1B1B"/>
          <w:spacing w:val="1"/>
        </w:rPr>
        <w:t xml:space="preserve"> И.С.</w:t>
      </w:r>
    </w:p>
    <w:p w:rsidR="0075453D" w:rsidRDefault="0075453D" w:rsidP="0075453D">
      <w:pPr>
        <w:pStyle w:val="a3"/>
        <w:shd w:val="clear" w:color="auto" w:fill="FFFFFF"/>
        <w:spacing w:before="0" w:beforeAutospacing="0" w:line="270" w:lineRule="atLeast"/>
        <w:jc w:val="both"/>
        <w:rPr>
          <w:rFonts w:ascii="Arial" w:hAnsi="Arial" w:cs="Arial"/>
          <w:color w:val="1B1B1B"/>
          <w:spacing w:val="1"/>
        </w:rPr>
      </w:pPr>
    </w:p>
    <w:p w:rsidR="0060611F" w:rsidRDefault="0060611F"/>
    <w:sectPr w:rsidR="00606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53D"/>
    <w:rsid w:val="00293F80"/>
    <w:rsid w:val="004B3B9B"/>
    <w:rsid w:val="005C71F3"/>
    <w:rsid w:val="0060611F"/>
    <w:rsid w:val="00747FBE"/>
    <w:rsid w:val="0075453D"/>
    <w:rsid w:val="009B7752"/>
    <w:rsid w:val="00C0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6FC97-8249-4D4C-8E72-553064FC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453D"/>
    <w:rPr>
      <w:b/>
      <w:bCs/>
    </w:rPr>
  </w:style>
  <w:style w:type="character" w:styleId="a5">
    <w:name w:val="Emphasis"/>
    <w:basedOn w:val="a0"/>
    <w:uiPriority w:val="20"/>
    <w:qFormat/>
    <w:rsid w:val="007545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И.С. Маненок</dc:creator>
  <cp:keywords/>
  <dc:description/>
  <cp:lastModifiedBy>Степаненко А.Д.</cp:lastModifiedBy>
  <cp:revision>2</cp:revision>
  <dcterms:created xsi:type="dcterms:W3CDTF">2024-12-13T11:23:00Z</dcterms:created>
  <dcterms:modified xsi:type="dcterms:W3CDTF">2024-12-13T11:23:00Z</dcterms:modified>
</cp:coreProperties>
</file>