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EBD" w:rsidRPr="008B5D92" w:rsidRDefault="00777EBD" w:rsidP="00777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EBD" w:rsidRPr="001C5E77" w:rsidRDefault="00F626E6" w:rsidP="00777EBD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hyperlink r:id="rId4" w:history="1">
        <w:r w:rsidR="00777EBD" w:rsidRPr="001C5E77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Холдинг «</w:t>
        </w:r>
        <w:proofErr w:type="spellStart"/>
        <w:r w:rsidR="00777EBD" w:rsidRPr="001C5E77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Купаловское</w:t>
        </w:r>
        <w:proofErr w:type="spellEnd"/>
        <w:r w:rsidR="00777EBD" w:rsidRPr="001C5E77">
          <w:rPr>
            <w:rFonts w:ascii="Times New Roman" w:eastAsia="Times New Roman" w:hAnsi="Times New Roman" w:cs="Times New Roman"/>
            <w:b/>
            <w:sz w:val="30"/>
            <w:szCs w:val="30"/>
            <w:u w:val="single"/>
            <w:lang w:eastAsia="ru-RU"/>
          </w:rPr>
          <w:t>»</w:t>
        </w:r>
      </w:hyperlink>
    </w:p>
    <w:p w:rsidR="001C5E77" w:rsidRPr="001C5E77" w:rsidRDefault="001C5E77" w:rsidP="001C5E77">
      <w:pPr>
        <w:spacing w:after="0"/>
        <w:ind w:right="-5"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Холдинг «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Купаловское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>» зарегистрирован Министерством экономики Республики Беларусь 4 июля 2017 г. В состав холдинга вошли: ООО «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Купаловское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 xml:space="preserve">» - управляющая компания холдинга» и три дочерние сельскохозяйственные организации: ЗАО «Большие 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Славени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>», ОАО «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Любиничи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>-Агро» и ОАО «Новогородищенское».</w:t>
      </w:r>
    </w:p>
    <w:p w:rsidR="001C5E77" w:rsidRPr="001C5E77" w:rsidRDefault="001C5E77" w:rsidP="001C5E7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Общая площадь сельскохозяйственных угодий на 01.01.2023г. составляет 22 219 га, площадь пашни – 17 643 га.</w:t>
      </w:r>
    </w:p>
    <w:p w:rsidR="001C5E77" w:rsidRPr="001C5E77" w:rsidRDefault="001C5E77" w:rsidP="001C5E7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За 2022 год индекс роста валовой продукции сельского хозяйства– 104,6%, («плюс» 10,9 п.п. к 2021 г.), в том числе растениеводство – 108,2 % , животноводство – 102,4 %.</w:t>
      </w:r>
    </w:p>
    <w:p w:rsidR="001C5E77" w:rsidRPr="001C5E77" w:rsidRDefault="001C5E77" w:rsidP="001C5E77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C5E77">
        <w:rPr>
          <w:rFonts w:ascii="Times New Roman" w:hAnsi="Times New Roman" w:cs="Times New Roman"/>
          <w:b/>
          <w:sz w:val="30"/>
          <w:szCs w:val="30"/>
        </w:rPr>
        <w:t>Животноводство</w:t>
      </w:r>
    </w:p>
    <w:p w:rsidR="001C5E77" w:rsidRPr="001C5E77" w:rsidRDefault="001C5E77" w:rsidP="001C5E7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Выращивание скота в живом весе за январь-декабрь 2022 года составило 2293,5 тонны (100,6 % к 2021 году). За 2022 год реализовано КРС – 2450,1 тонны (112,9 % к 2021 году).</w:t>
      </w:r>
    </w:p>
    <w:p w:rsidR="001C5E77" w:rsidRPr="001C5E77" w:rsidRDefault="001C5E77" w:rsidP="001C5E7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Поголовье КРС на 01.01.2023 составило 19274 голов (102,6 % к 2021 году), в том числе коров молочного стада - 6822 голов (100,3 %).</w:t>
      </w:r>
    </w:p>
    <w:p w:rsidR="001C5E77" w:rsidRPr="001C5E77" w:rsidRDefault="001C5E77" w:rsidP="001C5E7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 xml:space="preserve">Производство молока 32374 тонн (102,9 %), реализовано - 29252 тонн (103,0 % к 2021 году), удой на корову - 4748 кг («плюс» 97 кг к 2021 году),  товарность молока 90,4 %  («плюс» 0,1 п.п.). </w:t>
      </w:r>
    </w:p>
    <w:p w:rsidR="001C5E77" w:rsidRPr="001C5E77" w:rsidRDefault="001C5E77" w:rsidP="001C5E77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Растениеводство</w:t>
      </w:r>
    </w:p>
    <w:p w:rsidR="001C5E77" w:rsidRPr="001C5E77" w:rsidRDefault="001C5E77" w:rsidP="001C5E7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Зерновые и зернобобовые (в весе после доработки) - 32168 тонн (131,5 % к 2021 году), урожайность – 40,0 ц/га («плюс» 9,2ц/га).</w:t>
      </w:r>
    </w:p>
    <w:p w:rsidR="001C5E77" w:rsidRPr="001C5E77" w:rsidRDefault="001C5E77" w:rsidP="001C5E77">
      <w:pPr>
        <w:spacing w:after="0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 xml:space="preserve">Заготовлено кормов всего 58756 тонн к.ед. (112,6 %), 40,5 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 xml:space="preserve">. на условную голову скота («плюс» 3,8 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 xml:space="preserve">.), в том числе из трав 42367 тонн к.ед. (118,1 %), 29,2 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 xml:space="preserve">. на условную голову скота («плюс» 4,0 </w:t>
      </w:r>
      <w:proofErr w:type="spellStart"/>
      <w:r w:rsidRPr="001C5E77">
        <w:rPr>
          <w:rFonts w:ascii="Times New Roman" w:hAnsi="Times New Roman" w:cs="Times New Roman"/>
          <w:sz w:val="30"/>
          <w:szCs w:val="30"/>
        </w:rPr>
        <w:t>ц.к.ед</w:t>
      </w:r>
      <w:proofErr w:type="spellEnd"/>
      <w:r w:rsidRPr="001C5E77">
        <w:rPr>
          <w:rFonts w:ascii="Times New Roman" w:hAnsi="Times New Roman" w:cs="Times New Roman"/>
          <w:sz w:val="30"/>
          <w:szCs w:val="30"/>
        </w:rPr>
        <w:t>.).</w:t>
      </w:r>
    </w:p>
    <w:p w:rsidR="001C5E77" w:rsidRPr="001C5E77" w:rsidRDefault="001C5E77" w:rsidP="001C5E77">
      <w:pPr>
        <w:spacing w:after="0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1C5E77">
        <w:rPr>
          <w:rFonts w:ascii="Times New Roman" w:hAnsi="Times New Roman" w:cs="Times New Roman"/>
          <w:b/>
          <w:sz w:val="30"/>
          <w:szCs w:val="30"/>
        </w:rPr>
        <w:t>Финансовый результат за 2022 год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Выручка от реализации продукции - 54560 тыс. руб. (136,2 % к 2021 году).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Выручка на одного работающего – 86,9 тыс. руб. (131,2 % к 2021 году).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Прибыль от реализации продукции - 2266 тыс. руб.  (998 тыс. руб. в 2021 году).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Рентабельность продаж – 4,2 %  («плюс» 1,7 п.п. к 2021 году).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Чистая прибыль - 4061 тыс. руб.</w:t>
      </w:r>
    </w:p>
    <w:p w:rsidR="001C5E77" w:rsidRPr="001C5E77" w:rsidRDefault="001C5E77" w:rsidP="001C5E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Среднесписочная численность - 628 человек (103,8 %).</w:t>
      </w:r>
    </w:p>
    <w:p w:rsidR="001C5E77" w:rsidRPr="001C5E77" w:rsidRDefault="001C5E77" w:rsidP="00F626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5E77">
        <w:rPr>
          <w:rFonts w:ascii="Times New Roman" w:hAnsi="Times New Roman" w:cs="Times New Roman"/>
          <w:sz w:val="30"/>
          <w:szCs w:val="30"/>
        </w:rPr>
        <w:t>Среднемесячная заработная плата – 1422,5 руб. (123,6 %).</w:t>
      </w:r>
      <w:bookmarkStart w:id="0" w:name="_GoBack"/>
      <w:bookmarkEnd w:id="0"/>
    </w:p>
    <w:p w:rsidR="00A37027" w:rsidRPr="001C5E77" w:rsidRDefault="00A37027" w:rsidP="001C5E77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A37027" w:rsidRPr="001C5E77" w:rsidSect="00AE38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EBD"/>
    <w:rsid w:val="000414BD"/>
    <w:rsid w:val="0004673D"/>
    <w:rsid w:val="000A47E6"/>
    <w:rsid w:val="000C59A7"/>
    <w:rsid w:val="00183E46"/>
    <w:rsid w:val="001C5E77"/>
    <w:rsid w:val="00223089"/>
    <w:rsid w:val="00260CE7"/>
    <w:rsid w:val="002A19AD"/>
    <w:rsid w:val="002E00DD"/>
    <w:rsid w:val="002F5B7A"/>
    <w:rsid w:val="00346896"/>
    <w:rsid w:val="00371EC0"/>
    <w:rsid w:val="003D0ADA"/>
    <w:rsid w:val="004815F7"/>
    <w:rsid w:val="004C068B"/>
    <w:rsid w:val="00510F30"/>
    <w:rsid w:val="00516054"/>
    <w:rsid w:val="00572735"/>
    <w:rsid w:val="005A7E95"/>
    <w:rsid w:val="005C599C"/>
    <w:rsid w:val="005D3522"/>
    <w:rsid w:val="00615763"/>
    <w:rsid w:val="00731330"/>
    <w:rsid w:val="00773972"/>
    <w:rsid w:val="00777EBD"/>
    <w:rsid w:val="007B1406"/>
    <w:rsid w:val="007E1839"/>
    <w:rsid w:val="008B5D92"/>
    <w:rsid w:val="00930D7A"/>
    <w:rsid w:val="009330D8"/>
    <w:rsid w:val="00963F28"/>
    <w:rsid w:val="00981E53"/>
    <w:rsid w:val="009A3912"/>
    <w:rsid w:val="009C3756"/>
    <w:rsid w:val="009F7D3F"/>
    <w:rsid w:val="00A37027"/>
    <w:rsid w:val="00AE3869"/>
    <w:rsid w:val="00B40DF6"/>
    <w:rsid w:val="00B865D8"/>
    <w:rsid w:val="00BF6584"/>
    <w:rsid w:val="00C20A7C"/>
    <w:rsid w:val="00CA1EFE"/>
    <w:rsid w:val="00D1655E"/>
    <w:rsid w:val="00D176A0"/>
    <w:rsid w:val="00D22D28"/>
    <w:rsid w:val="00D92B7E"/>
    <w:rsid w:val="00DC46C4"/>
    <w:rsid w:val="00EB5E6B"/>
    <w:rsid w:val="00F25DC0"/>
    <w:rsid w:val="00F500EC"/>
    <w:rsid w:val="00F626E6"/>
    <w:rsid w:val="00FB5F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9E4470-A899-4F19-BCBD-9F391256F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ADA"/>
  </w:style>
  <w:style w:type="paragraph" w:styleId="1">
    <w:name w:val="heading 1"/>
    <w:basedOn w:val="a"/>
    <w:link w:val="10"/>
    <w:uiPriority w:val="9"/>
    <w:qFormat/>
    <w:rsid w:val="00777E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7E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777EB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777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77EBD"/>
    <w:rPr>
      <w:b/>
      <w:bCs/>
    </w:rPr>
  </w:style>
  <w:style w:type="character" w:styleId="a6">
    <w:name w:val="Emphasis"/>
    <w:basedOn w:val="a0"/>
    <w:uiPriority w:val="20"/>
    <w:qFormat/>
    <w:rsid w:val="00777EBD"/>
    <w:rPr>
      <w:i/>
      <w:iCs/>
    </w:rPr>
  </w:style>
  <w:style w:type="paragraph" w:customStyle="1" w:styleId="point">
    <w:name w:val="point"/>
    <w:basedOn w:val="a"/>
    <w:rsid w:val="009C375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7">
    <w:name w:val="Font Style77"/>
    <w:rsid w:val="00D1655E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92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8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4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5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hklov.mogilev-region.by/uploads/files/Kupalovskoe-2022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Буевич Леонид Вячеславович</dc:creator>
  <cp:keywords/>
  <dc:description/>
  <cp:lastModifiedBy>Буевич Леонид Вячеславович</cp:lastModifiedBy>
  <cp:revision>2</cp:revision>
  <dcterms:created xsi:type="dcterms:W3CDTF">2023-06-23T14:22:00Z</dcterms:created>
  <dcterms:modified xsi:type="dcterms:W3CDTF">2023-06-23T14:22:00Z</dcterms:modified>
</cp:coreProperties>
</file>