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16" w:rsidRPr="00B87CC6" w:rsidRDefault="00441F1D" w:rsidP="00B87C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</w:t>
      </w:r>
      <w:r w:rsidR="002C295E" w:rsidRPr="00B87CC6">
        <w:rPr>
          <w:rFonts w:ascii="Times New Roman" w:hAnsi="Times New Roman"/>
          <w:sz w:val="24"/>
          <w:szCs w:val="24"/>
        </w:rPr>
        <w:t>ослеуборочн</w:t>
      </w:r>
      <w:r>
        <w:rPr>
          <w:rFonts w:ascii="Times New Roman" w:hAnsi="Times New Roman"/>
          <w:sz w:val="24"/>
          <w:szCs w:val="24"/>
        </w:rPr>
        <w:t>ая</w:t>
      </w:r>
      <w:r w:rsidR="002C295E" w:rsidRPr="00B87CC6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а</w:t>
      </w:r>
      <w:r w:rsidR="002C295E" w:rsidRPr="00B87CC6">
        <w:rPr>
          <w:rFonts w:ascii="Times New Roman" w:hAnsi="Times New Roman"/>
          <w:sz w:val="24"/>
          <w:szCs w:val="24"/>
        </w:rPr>
        <w:t xml:space="preserve"> продукции растениеводства</w:t>
      </w:r>
    </w:p>
    <w:bookmarkEnd w:id="0"/>
    <w:p w:rsidR="000C6616" w:rsidRPr="00B87CC6" w:rsidRDefault="000C6616" w:rsidP="000C6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В организациях агропромышленного комплекса Могилевской области в период с </w:t>
      </w:r>
      <w:r>
        <w:rPr>
          <w:rFonts w:ascii="Times New Roman" w:hAnsi="Times New Roman"/>
          <w:sz w:val="24"/>
          <w:szCs w:val="24"/>
        </w:rPr>
        <w:t>01.08</w:t>
      </w:r>
      <w:r w:rsidRPr="002C295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2C295E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31.08.2022</w:t>
      </w:r>
      <w:r w:rsidRPr="002C295E">
        <w:rPr>
          <w:rFonts w:ascii="Times New Roman" w:hAnsi="Times New Roman"/>
          <w:sz w:val="24"/>
          <w:szCs w:val="24"/>
        </w:rPr>
        <w:t xml:space="preserve"> проводиться месячник безопасного труда при проведении массовых уборочных работ.</w:t>
      </w:r>
      <w:r>
        <w:rPr>
          <w:rFonts w:ascii="Times New Roman" w:hAnsi="Times New Roman"/>
          <w:sz w:val="24"/>
          <w:szCs w:val="24"/>
        </w:rPr>
        <w:t xml:space="preserve"> В связи с этим </w:t>
      </w:r>
      <w:r w:rsidRPr="002C295E">
        <w:rPr>
          <w:rFonts w:ascii="Times New Roman" w:hAnsi="Times New Roman"/>
          <w:sz w:val="24"/>
          <w:szCs w:val="24"/>
        </w:rPr>
        <w:t xml:space="preserve">Могилевское областное управление Департамента государственной инспекции труда Министерства труда и социальной защиты Республики Беларусь считает целесообразным напомнить работодателям о </w:t>
      </w:r>
      <w:r>
        <w:rPr>
          <w:rFonts w:ascii="Times New Roman" w:hAnsi="Times New Roman"/>
          <w:sz w:val="24"/>
          <w:szCs w:val="24"/>
        </w:rPr>
        <w:t xml:space="preserve">требованиях по охране труда к </w:t>
      </w:r>
      <w:r w:rsidRPr="002C295E">
        <w:rPr>
          <w:rFonts w:ascii="Times New Roman" w:hAnsi="Times New Roman"/>
          <w:sz w:val="24"/>
          <w:szCs w:val="24"/>
        </w:rPr>
        <w:t>послеуборочной обработке продукции растениеводства</w:t>
      </w:r>
      <w:r w:rsidR="00DE624C">
        <w:rPr>
          <w:rFonts w:ascii="Times New Roman" w:hAnsi="Times New Roman"/>
          <w:sz w:val="24"/>
          <w:szCs w:val="24"/>
        </w:rPr>
        <w:t xml:space="preserve">, предусмотренных </w:t>
      </w:r>
      <w:r w:rsidR="00DE624C" w:rsidRPr="00DE624C">
        <w:rPr>
          <w:rFonts w:ascii="Times New Roman" w:hAnsi="Times New Roman"/>
          <w:sz w:val="24"/>
          <w:szCs w:val="24"/>
        </w:rPr>
        <w:t>Правил</w:t>
      </w:r>
      <w:r w:rsidR="00DE624C">
        <w:rPr>
          <w:rFonts w:ascii="Times New Roman" w:hAnsi="Times New Roman"/>
          <w:sz w:val="24"/>
          <w:szCs w:val="24"/>
        </w:rPr>
        <w:t>ами</w:t>
      </w:r>
      <w:r w:rsidR="00DE624C" w:rsidRPr="00DE624C">
        <w:rPr>
          <w:rFonts w:ascii="Times New Roman" w:hAnsi="Times New Roman"/>
          <w:sz w:val="24"/>
          <w:szCs w:val="24"/>
        </w:rPr>
        <w:t xml:space="preserve"> по охране труда в сельском и рыбном хозяйствах, утвержденны</w:t>
      </w:r>
      <w:r w:rsidR="00DE624C">
        <w:rPr>
          <w:rFonts w:ascii="Times New Roman" w:hAnsi="Times New Roman"/>
          <w:sz w:val="24"/>
          <w:szCs w:val="24"/>
        </w:rPr>
        <w:t>ми</w:t>
      </w:r>
      <w:r w:rsidR="00DE624C" w:rsidRPr="00DE624C">
        <w:rPr>
          <w:rFonts w:ascii="Times New Roman" w:hAnsi="Times New Roman"/>
          <w:sz w:val="24"/>
          <w:szCs w:val="24"/>
        </w:rPr>
        <w:t xml:space="preserve">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 29/44</w:t>
      </w:r>
      <w:r w:rsidR="00DE624C">
        <w:rPr>
          <w:rFonts w:ascii="Times New Roman" w:hAnsi="Times New Roman"/>
          <w:sz w:val="24"/>
          <w:szCs w:val="24"/>
        </w:rPr>
        <w:t>.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Бункер-накопитель (силос) должен быть оборудован предохранительной решеткой, установленной на расстоянии не более 0,6 м от верхней кромки бункера-накопителя (силоса), с целью </w:t>
      </w:r>
      <w:proofErr w:type="gramStart"/>
      <w:r w:rsidRPr="002C295E">
        <w:rPr>
          <w:rFonts w:ascii="Times New Roman" w:hAnsi="Times New Roman"/>
          <w:sz w:val="24"/>
          <w:szCs w:val="24"/>
        </w:rPr>
        <w:t>предотвращения затягивания</w:t>
      </w:r>
      <w:proofErr w:type="gramEnd"/>
      <w:r w:rsidRPr="002C295E">
        <w:rPr>
          <w:rFonts w:ascii="Times New Roman" w:hAnsi="Times New Roman"/>
          <w:sz w:val="24"/>
          <w:szCs w:val="24"/>
        </w:rPr>
        <w:t xml:space="preserve"> работающих в воронку, образующуюся при выгрузке продукта.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>Бункеры-накопители (силосы) должны быть закрыты сплошными перекрытиями, с устройством в них плотно закрывающихся люков с предохранительными решетками, запирающимися на замок. Крышки люков для доступа работающих в бункер-накопитель (силос) должны располагаться на одном уровне с полом.</w:t>
      </w:r>
    </w:p>
    <w:p w:rsidR="002C295E" w:rsidRPr="002C295E" w:rsidRDefault="00DE624C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обратить внимание что, р</w:t>
      </w:r>
      <w:r w:rsidR="002C295E" w:rsidRPr="002C295E">
        <w:rPr>
          <w:rFonts w:ascii="Times New Roman" w:hAnsi="Times New Roman"/>
          <w:sz w:val="24"/>
          <w:szCs w:val="24"/>
        </w:rPr>
        <w:t>аботы в бункере-накопителе (силосе), завальной яме, приемном бункере, нории производятся по наряду-допуску на выполнение работ с повышенной опасностью.</w:t>
      </w:r>
      <w:r>
        <w:rPr>
          <w:rFonts w:ascii="Times New Roman" w:hAnsi="Times New Roman"/>
          <w:sz w:val="24"/>
          <w:szCs w:val="24"/>
        </w:rPr>
        <w:t xml:space="preserve"> При этом с</w:t>
      </w:r>
      <w:r w:rsidR="002C295E" w:rsidRPr="002C295E">
        <w:rPr>
          <w:rFonts w:ascii="Times New Roman" w:hAnsi="Times New Roman"/>
          <w:sz w:val="24"/>
          <w:szCs w:val="24"/>
        </w:rPr>
        <w:t xml:space="preserve">пуск работников в бункер-накопитель (силос), а также доступ работников в бункер-накопитель (силос) через нижний люк, должны производиться с применением соответствующих средств индивидуальной защиты органов дыхания (противогаза). 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Доступ работников в бункер-накопитель (силос) через нижний люк допускается после закрытия верхнего </w:t>
      </w:r>
      <w:proofErr w:type="spellStart"/>
      <w:r w:rsidRPr="002C295E">
        <w:rPr>
          <w:rFonts w:ascii="Times New Roman" w:hAnsi="Times New Roman"/>
          <w:sz w:val="24"/>
          <w:szCs w:val="24"/>
        </w:rPr>
        <w:t>лазового</w:t>
      </w:r>
      <w:proofErr w:type="spellEnd"/>
      <w:r w:rsidRPr="002C295E">
        <w:rPr>
          <w:rFonts w:ascii="Times New Roman" w:hAnsi="Times New Roman"/>
          <w:sz w:val="24"/>
          <w:szCs w:val="24"/>
        </w:rPr>
        <w:t xml:space="preserve"> люка бункера-накопителя (силоса)  крышкой во избежание случайного падения сверху какого-либо предмета.</w:t>
      </w:r>
      <w:r w:rsidR="00DE624C">
        <w:rPr>
          <w:rFonts w:ascii="Times New Roman" w:hAnsi="Times New Roman"/>
          <w:sz w:val="24"/>
          <w:szCs w:val="24"/>
        </w:rPr>
        <w:t xml:space="preserve"> При этом н</w:t>
      </w:r>
      <w:r w:rsidRPr="002C295E">
        <w:rPr>
          <w:rFonts w:ascii="Times New Roman" w:hAnsi="Times New Roman"/>
          <w:sz w:val="24"/>
          <w:szCs w:val="24"/>
        </w:rPr>
        <w:t xml:space="preserve">а впускном и выпускном устройствах бункера-накопителя (силоса) во время пребывания в них работающих в целях исключения случайного впуска и выпуска зерна и другой продукции растениеводства размещается знак безопасности с поясняющей надписью «Не открывать! В силосе работают люди». 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Перед допуском работающего в бункер-накопитель (силос) через люки в днище и через нижние боковые люки его необходимо сверху осмотреть и убедиться в отсутствии на стенах сводов и зависших масс зерна или другой продукции растениеводства. Работающий может быть допущен в бункер-накопитель (силос) только после удаления с его стен сводов и зависших масс зерна или другой продукции растениеводства. 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При разрушении сводов и зависших масс зерна или другой продукции растениеводства не допускается нахождение работающих под бункером-накопителем (силосом). Работающий, выполняющий работы в бункере-накопителе (силосе), должен находиться над сводом или выше уровня зависшей продукции растениеводства. 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При разрушении сводов и зависших масс зерна или другой продукции растениеводства </w:t>
      </w:r>
      <w:proofErr w:type="spellStart"/>
      <w:r w:rsidRPr="002C295E">
        <w:rPr>
          <w:rFonts w:ascii="Times New Roman" w:hAnsi="Times New Roman"/>
          <w:sz w:val="24"/>
          <w:szCs w:val="24"/>
        </w:rPr>
        <w:t>лазовые</w:t>
      </w:r>
      <w:proofErr w:type="spellEnd"/>
      <w:r w:rsidRPr="002C295E">
        <w:rPr>
          <w:rFonts w:ascii="Times New Roman" w:hAnsi="Times New Roman"/>
          <w:sz w:val="24"/>
          <w:szCs w:val="24"/>
        </w:rPr>
        <w:t xml:space="preserve"> и загрузочные люки бункеров-накопителей (силосов) должны быть открыты. </w:t>
      </w:r>
    </w:p>
    <w:p w:rsidR="00A02FFD" w:rsidRDefault="00A02FFD" w:rsidP="00B8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>В случае образования сводов зерна для их обрушения необходимо использовать специальные приспособления, позволяющие находиться работающему на безопасном расстоянии от призмы обрушения зерна (скребки с длинными ручками).</w:t>
      </w:r>
    </w:p>
    <w:p w:rsidR="00B87CC6" w:rsidRPr="002C295E" w:rsidRDefault="00B87CC6" w:rsidP="00B8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Подача зерна к конвейерным, трубопроводным и другим транспортным средствам непрерывного действия (далее – конвейер), подающим его на оборудование по очистке зерна и грузовые транспортные средства, должна производиться специальными приспособлениями, исключающими накопление зарядов статического электричества. </w:t>
      </w:r>
    </w:p>
    <w:p w:rsidR="00B87CC6" w:rsidRPr="002C295E" w:rsidRDefault="00B87CC6" w:rsidP="00B8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При подаче зерна работающие должны располагаться в стороне от зерновой насыпи и не ближе 1,5 м от скребкового конвейера. </w:t>
      </w:r>
    </w:p>
    <w:p w:rsidR="00B87CC6" w:rsidRPr="002C295E" w:rsidRDefault="00B87CC6" w:rsidP="00B8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Во время работы оборудования работающим переступать через конвейер и подгребать зерно руками к рабочим органам оборудования не допускается. 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По окончании работ в завальной яме, приямках норий, бункерах-накопителях (силосах) следует убедиться в отсутствии в них работающих. </w:t>
      </w:r>
    </w:p>
    <w:p w:rsidR="00A02FFD" w:rsidRPr="002C295E" w:rsidRDefault="00A02FFD" w:rsidP="00A0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lastRenderedPageBreak/>
        <w:t xml:space="preserve">Завальные ямы, приемные бункеры должны быть оборудованы металлическими предохранительными решетками, запирающимися на замок, другими устройствами, исключающими возможность падения в них работающих. 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 xml:space="preserve">Расчистка работающими нории от завала зерном руками, ручной отбор проб зерна из оборудования, имеющего в месте отбора или непосредственной близости движущиеся части, не допускаются. Для этой цели в </w:t>
      </w:r>
      <w:proofErr w:type="spellStart"/>
      <w:r w:rsidRPr="002C295E">
        <w:rPr>
          <w:rFonts w:ascii="Times New Roman" w:hAnsi="Times New Roman"/>
          <w:sz w:val="24"/>
          <w:szCs w:val="24"/>
        </w:rPr>
        <w:t>материалопроводах</w:t>
      </w:r>
      <w:proofErr w:type="spellEnd"/>
      <w:r w:rsidRPr="002C295E">
        <w:rPr>
          <w:rFonts w:ascii="Times New Roman" w:hAnsi="Times New Roman"/>
          <w:sz w:val="24"/>
          <w:szCs w:val="24"/>
        </w:rPr>
        <w:t xml:space="preserve"> должны предусматриваться люки. После отбора проб или осмотра оборудования люки должны быть плотно закрыты. Пробу из люка выпускного устройства следует брать совками. </w:t>
      </w:r>
    </w:p>
    <w:p w:rsidR="00A02FFD" w:rsidRPr="002C295E" w:rsidRDefault="00A02FFD" w:rsidP="00A0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>При разгрузке зерна грузовым транспортным средством с самосвальным кузовом в бурты должна быть исключена возможность нахождения работников в зоне разгрузки и на пути движения грузового транспортного средства.</w:t>
      </w:r>
    </w:p>
    <w:p w:rsidR="002C295E" w:rsidRPr="002C295E" w:rsidRDefault="002C295E" w:rsidP="002C2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295E">
        <w:rPr>
          <w:rFonts w:ascii="Times New Roman" w:hAnsi="Times New Roman"/>
          <w:sz w:val="24"/>
          <w:szCs w:val="24"/>
        </w:rPr>
        <w:t>Выходить на насыпь зерна и передвигаться по ней работающим не допускается.</w:t>
      </w:r>
    </w:p>
    <w:p w:rsidR="00545018" w:rsidRPr="00BC5486" w:rsidRDefault="00545018" w:rsidP="00545018">
      <w:pPr>
        <w:pStyle w:val="point"/>
      </w:pPr>
    </w:p>
    <w:p w:rsidR="00B87CC6" w:rsidRPr="00FA5757" w:rsidRDefault="00B87CC6" w:rsidP="00B87CC6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Главный государственный инспектор</w:t>
      </w:r>
    </w:p>
    <w:p w:rsidR="00B87CC6" w:rsidRPr="00FA5757" w:rsidRDefault="00B87CC6" w:rsidP="00B87CC6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отдела надзора за соблюдением</w:t>
      </w:r>
    </w:p>
    <w:p w:rsidR="00B87CC6" w:rsidRPr="00FA5757" w:rsidRDefault="00B87CC6" w:rsidP="00B87CC6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законодательства об охране труда</w:t>
      </w:r>
    </w:p>
    <w:p w:rsidR="00B87CC6" w:rsidRPr="00FA5757" w:rsidRDefault="00B87CC6" w:rsidP="00B87CC6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Могилевского областного управления</w:t>
      </w:r>
    </w:p>
    <w:p w:rsidR="00B87CC6" w:rsidRPr="00FA5757" w:rsidRDefault="00B87CC6" w:rsidP="00B87CC6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Департамента государственной</w:t>
      </w:r>
    </w:p>
    <w:p w:rsidR="005265B9" w:rsidRPr="00BC5486" w:rsidRDefault="00B87CC6" w:rsidP="00B87CC6">
      <w:pPr>
        <w:pStyle w:val="point"/>
        <w:spacing w:line="200" w:lineRule="exact"/>
        <w:ind w:firstLine="0"/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265B9" w:rsidRPr="00BC5486" w:rsidSect="00DE624C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5B9"/>
    <w:rsid w:val="00023FF3"/>
    <w:rsid w:val="000A28D4"/>
    <w:rsid w:val="000B33C4"/>
    <w:rsid w:val="000C6616"/>
    <w:rsid w:val="0014258E"/>
    <w:rsid w:val="00284274"/>
    <w:rsid w:val="002C295E"/>
    <w:rsid w:val="002E45AF"/>
    <w:rsid w:val="002F648B"/>
    <w:rsid w:val="003D37B6"/>
    <w:rsid w:val="00430617"/>
    <w:rsid w:val="00441F1D"/>
    <w:rsid w:val="005265B9"/>
    <w:rsid w:val="00533EF9"/>
    <w:rsid w:val="00545018"/>
    <w:rsid w:val="005A1931"/>
    <w:rsid w:val="005A7BC0"/>
    <w:rsid w:val="007A5D31"/>
    <w:rsid w:val="0085496E"/>
    <w:rsid w:val="00914206"/>
    <w:rsid w:val="00976B2A"/>
    <w:rsid w:val="009E78D9"/>
    <w:rsid w:val="00A02FFD"/>
    <w:rsid w:val="00A26B04"/>
    <w:rsid w:val="00A71856"/>
    <w:rsid w:val="00B30B78"/>
    <w:rsid w:val="00B43823"/>
    <w:rsid w:val="00B87CC6"/>
    <w:rsid w:val="00B908EE"/>
    <w:rsid w:val="00BC5486"/>
    <w:rsid w:val="00CB009C"/>
    <w:rsid w:val="00DB1EC6"/>
    <w:rsid w:val="00DE624C"/>
    <w:rsid w:val="00E4023B"/>
    <w:rsid w:val="00E82934"/>
    <w:rsid w:val="00ED569D"/>
    <w:rsid w:val="00F70E21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D3951-68E1-40FC-81CA-49BF0AA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6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oint">
    <w:name w:val="point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C661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66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4</cp:revision>
  <cp:lastPrinted>2022-08-05T08:39:00Z</cp:lastPrinted>
  <dcterms:created xsi:type="dcterms:W3CDTF">2022-08-05T12:33:00Z</dcterms:created>
  <dcterms:modified xsi:type="dcterms:W3CDTF">2022-08-08T11:13:00Z</dcterms:modified>
</cp:coreProperties>
</file>