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92" w:rsidRPr="00876F92" w:rsidRDefault="00876F92" w:rsidP="00876F92">
      <w:pPr>
        <w:ind w:firstLine="709"/>
        <w:jc w:val="center"/>
        <w:rPr>
          <w:rFonts w:eastAsiaTheme="minorEastAsia" w:cs="Times New Roman"/>
          <w:b/>
          <w:kern w:val="1"/>
          <w:sz w:val="32"/>
          <w:szCs w:val="32"/>
        </w:rPr>
      </w:pPr>
      <w:bookmarkStart w:id="0" w:name="_GoBack"/>
      <w:bookmarkEnd w:id="0"/>
      <w:r w:rsidRPr="00876F92">
        <w:rPr>
          <w:rFonts w:eastAsiaTheme="minorEastAsia" w:cs="Times New Roman"/>
          <w:b/>
          <w:kern w:val="1"/>
          <w:sz w:val="32"/>
          <w:szCs w:val="32"/>
        </w:rPr>
        <w:t>Детская шалость с огнем</w:t>
      </w:r>
    </w:p>
    <w:p w:rsidR="00876F92" w:rsidRPr="00876F92" w:rsidRDefault="00876F92" w:rsidP="00876F92">
      <w:pPr>
        <w:ind w:firstLine="709"/>
        <w:jc w:val="both"/>
        <w:rPr>
          <w:rFonts w:eastAsiaTheme="minorEastAsia" w:cs="Times New Roman"/>
          <w:sz w:val="30"/>
          <w:szCs w:val="30"/>
        </w:rPr>
      </w:pPr>
      <w:r>
        <w:rPr>
          <w:rFonts w:eastAsiaTheme="minorEastAsia" w:cs="Times New Roman"/>
          <w:sz w:val="30"/>
          <w:szCs w:val="30"/>
        </w:rPr>
        <w:t xml:space="preserve">Каждый год </w:t>
      </w:r>
      <w:r w:rsidR="00BA2EAE">
        <w:rPr>
          <w:rFonts w:eastAsiaTheme="minorEastAsia" w:cs="Times New Roman"/>
          <w:sz w:val="30"/>
          <w:szCs w:val="30"/>
        </w:rPr>
        <w:t>происходит</w:t>
      </w:r>
      <w:r w:rsidRPr="00876F92">
        <w:rPr>
          <w:rFonts w:eastAsiaTheme="minorEastAsia" w:cs="Times New Roman"/>
          <w:sz w:val="30"/>
          <w:szCs w:val="30"/>
        </w:rPr>
        <w:t xml:space="preserve"> </w:t>
      </w:r>
      <w:r>
        <w:rPr>
          <w:rFonts w:eastAsiaTheme="minorEastAsia" w:cs="Times New Roman"/>
          <w:sz w:val="30"/>
          <w:szCs w:val="30"/>
        </w:rPr>
        <w:t>большое количество</w:t>
      </w:r>
      <w:r w:rsidRPr="00876F92">
        <w:rPr>
          <w:rFonts w:eastAsiaTheme="minorEastAsia" w:cs="Times New Roman"/>
          <w:sz w:val="30"/>
          <w:szCs w:val="30"/>
        </w:rPr>
        <w:t xml:space="preserve"> пожаров по причине детской шалости с огнем. </w:t>
      </w:r>
    </w:p>
    <w:p w:rsidR="005F34D4" w:rsidRPr="005F34D4" w:rsidRDefault="005F34D4" w:rsidP="005F34D4">
      <w:pPr>
        <w:ind w:firstLine="709"/>
        <w:jc w:val="both"/>
        <w:rPr>
          <w:rFonts w:eastAsiaTheme="minorEastAsia" w:cs="Times New Roman"/>
          <w:sz w:val="30"/>
          <w:szCs w:val="30"/>
        </w:rPr>
      </w:pPr>
      <w:r w:rsidRPr="005F34D4">
        <w:rPr>
          <w:rFonts w:eastAsiaTheme="minorEastAsia" w:cs="Times New Roman"/>
          <w:b/>
          <w:sz w:val="30"/>
          <w:szCs w:val="30"/>
        </w:rPr>
        <w:t>Схема возникновения и обстоятельств пожаров по причине детской шалости с огнем универсальны:</w:t>
      </w:r>
      <w:r w:rsidRPr="005F34D4">
        <w:rPr>
          <w:rFonts w:eastAsiaTheme="minorEastAsia" w:cs="Times New Roman"/>
          <w:sz w:val="30"/>
          <w:szCs w:val="30"/>
        </w:rPr>
        <w:t xml:space="preserve"> дети, предоставленные сами себе, жгут прошлогоднюю траву, разводят костры на чердаках, сеновалах, в сараях, поджигают солому, бумагу, бросают горящие спички, не задумываясь о последствиях. </w:t>
      </w:r>
    </w:p>
    <w:p w:rsidR="005F34D4" w:rsidRPr="005F34D4" w:rsidRDefault="005F34D4" w:rsidP="005F34D4">
      <w:pPr>
        <w:ind w:firstLine="709"/>
        <w:jc w:val="both"/>
        <w:rPr>
          <w:rFonts w:eastAsiaTheme="minorEastAsia" w:cs="Times New Roman"/>
          <w:color w:val="000000"/>
          <w:sz w:val="30"/>
          <w:szCs w:val="30"/>
        </w:rPr>
      </w:pPr>
      <w:r w:rsidRPr="005F34D4">
        <w:rPr>
          <w:rFonts w:eastAsiaTheme="minorEastAsia" w:cs="Times New Roman"/>
          <w:sz w:val="30"/>
          <w:szCs w:val="30"/>
        </w:rPr>
        <w:t xml:space="preserve">Детей всегда тянет к опасностям, к запретному и неизведанному. Оказавшись в нужную минуту рядом, вы предотвратите беду. </w:t>
      </w:r>
      <w:r w:rsidRPr="005F34D4">
        <w:rPr>
          <w:rFonts w:eastAsiaTheme="minorEastAsia" w:cs="Times New Roman"/>
          <w:color w:val="000000"/>
          <w:sz w:val="30"/>
          <w:szCs w:val="30"/>
        </w:rPr>
        <w:t xml:space="preserve">Расскажите детям о том, что ни в коем случае нельзя баловаться со спичками, </w:t>
      </w:r>
      <w:proofErr w:type="gramStart"/>
      <w:r w:rsidRPr="005F34D4">
        <w:rPr>
          <w:rFonts w:eastAsiaTheme="minorEastAsia" w:cs="Times New Roman"/>
          <w:color w:val="000000"/>
          <w:sz w:val="30"/>
          <w:szCs w:val="30"/>
        </w:rPr>
        <w:t>зажигалками,  использовать</w:t>
      </w:r>
      <w:proofErr w:type="gramEnd"/>
      <w:r w:rsidRPr="005F34D4">
        <w:rPr>
          <w:rFonts w:eastAsiaTheme="minorEastAsia" w:cs="Times New Roman"/>
          <w:color w:val="000000"/>
          <w:sz w:val="30"/>
          <w:szCs w:val="30"/>
        </w:rPr>
        <w:t xml:space="preserve"> для розжига  бензин, керосин и другие легковоспламеняющиеся жидкости. Главная задача - не запретить, а объяснить детям, почему нельзя и почему это опасно!</w:t>
      </w:r>
    </w:p>
    <w:p w:rsidR="005F34D4" w:rsidRPr="005F34D4" w:rsidRDefault="005F34D4" w:rsidP="005F34D4">
      <w:pPr>
        <w:ind w:firstLine="709"/>
        <w:jc w:val="both"/>
        <w:rPr>
          <w:rFonts w:eastAsiaTheme="minorEastAsia" w:cs="Times New Roman"/>
          <w:sz w:val="30"/>
          <w:szCs w:val="30"/>
        </w:rPr>
      </w:pPr>
      <w:r w:rsidRPr="005F34D4">
        <w:rPr>
          <w:rFonts w:eastAsiaTheme="minorEastAsia" w:cs="Times New Roman"/>
          <w:sz w:val="30"/>
          <w:szCs w:val="30"/>
        </w:rPr>
        <w:t>Постарайтесь организовать досуг детей таким образом, чтобы они не оставались наедине со своими фантазиями. Используйте любой удобный момент для беседы с детьми о силе и опасности огня. Вместе выведите алгоритм действий в случае возникновения пожара. В доверительной обстановке постарайтесь привить ребенку основные навыки безопасности жизнедеятельности.</w:t>
      </w:r>
    </w:p>
    <w:p w:rsidR="00876F92" w:rsidRPr="00876F92" w:rsidRDefault="00876F92" w:rsidP="00876F92">
      <w:pPr>
        <w:ind w:firstLine="709"/>
        <w:jc w:val="both"/>
        <w:rPr>
          <w:rFonts w:eastAsiaTheme="minorEastAsia" w:cs="Times New Roman"/>
          <w:b/>
          <w:i/>
          <w:sz w:val="30"/>
          <w:szCs w:val="30"/>
          <w:u w:val="single"/>
        </w:rPr>
      </w:pPr>
      <w:r w:rsidRPr="00876F92">
        <w:rPr>
          <w:rFonts w:eastAsiaTheme="minorEastAsia" w:cs="Times New Roman"/>
          <w:b/>
          <w:i/>
          <w:sz w:val="30"/>
          <w:szCs w:val="30"/>
          <w:u w:val="single"/>
        </w:rPr>
        <w:t>Чтобы не повторять огненных трагедий, запомните и соблюдайте следующие правила: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t>Не оставляйте маленьких детей без присмотра</w:t>
      </w:r>
      <w:r w:rsidRPr="00876F92">
        <w:rPr>
          <w:rFonts w:eastAsiaTheme="minorEastAsia" w:cs="Times New Roman"/>
          <w:sz w:val="30"/>
          <w:szCs w:val="30"/>
        </w:rPr>
        <w:t>. Перед тем как доверить младшего ребенка старшему, убедитесь, что старший знает, как действовать в экстренной ситуации. Уходя из дома, не запирайте детей и сообщите соседям или родственникам, если вынуждены оставить их одних.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t>Исключите игры детей со спичками, зажигалками</w:t>
      </w:r>
      <w:r w:rsidRPr="00876F92">
        <w:rPr>
          <w:rFonts w:eastAsiaTheme="minorEastAsia" w:cs="Times New Roman"/>
          <w:sz w:val="30"/>
          <w:szCs w:val="30"/>
        </w:rPr>
        <w:t>. Храните их в недоступных местах.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t>Соблюдайте правила безопасности сами</w:t>
      </w:r>
      <w:r w:rsidRPr="00876F92">
        <w:rPr>
          <w:rFonts w:eastAsiaTheme="minorEastAsia" w:cs="Times New Roman"/>
          <w:sz w:val="30"/>
          <w:szCs w:val="30"/>
        </w:rPr>
        <w:t xml:space="preserve"> и показывайте детям пример. В раннем возрасте они впитывают всё, как губки — как хорошее, так и плохое.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t>Подробно объясните ребенку</w:t>
      </w:r>
      <w:r w:rsidRPr="00876F92">
        <w:rPr>
          <w:rFonts w:eastAsiaTheme="minorEastAsia" w:cs="Times New Roman"/>
          <w:sz w:val="30"/>
          <w:szCs w:val="30"/>
        </w:rPr>
        <w:t>, как действовать в случае пожара или другой чрезвычайной ситуации. Запомните вместе номера экстренных служб и научите его, что главное — это эвакуироваться и заботиться о своей безопасности.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t>Создайте атмосферу доверия</w:t>
      </w:r>
      <w:r w:rsidRPr="00876F92">
        <w:rPr>
          <w:rFonts w:eastAsiaTheme="minorEastAsia" w:cs="Times New Roman"/>
          <w:sz w:val="30"/>
          <w:szCs w:val="30"/>
        </w:rPr>
        <w:t>, чтобы дети не боялись рассказывать вам о своих поступках, даже если они натворили что-то плохое.</w:t>
      </w:r>
    </w:p>
    <w:p w:rsidR="00876F92" w:rsidRPr="00876F92" w:rsidRDefault="00876F92" w:rsidP="00876F9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0"/>
        <w:contextualSpacing/>
        <w:jc w:val="both"/>
        <w:rPr>
          <w:rFonts w:eastAsiaTheme="minorEastAsia" w:cs="Times New Roman"/>
          <w:sz w:val="30"/>
          <w:szCs w:val="30"/>
        </w:rPr>
      </w:pPr>
      <w:r w:rsidRPr="00876F92">
        <w:rPr>
          <w:rFonts w:eastAsiaTheme="minorEastAsia" w:cs="Times New Roman"/>
          <w:b/>
          <w:sz w:val="30"/>
          <w:szCs w:val="30"/>
        </w:rPr>
        <w:lastRenderedPageBreak/>
        <w:t>Постоянно следите за тем, где находится ваш ребенок.</w:t>
      </w:r>
      <w:r w:rsidRPr="00876F92">
        <w:rPr>
          <w:rFonts w:eastAsiaTheme="minorEastAsia" w:cs="Times New Roman"/>
          <w:sz w:val="30"/>
          <w:szCs w:val="30"/>
        </w:rPr>
        <w:t xml:space="preserve"> Несмотря на то, что ваш ребенок может казаться вам взрослым, предостерегите его от возможных опасностей. Поговорите с ним, объясните, что минутная беспечность может привести к серьезным последствиям.</w:t>
      </w:r>
    </w:p>
    <w:p w:rsidR="008B789B" w:rsidRDefault="00750E74" w:rsidP="00876F92"/>
    <w:sectPr w:rsidR="008B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D8"/>
    <w:rsid w:val="00153DD8"/>
    <w:rsid w:val="005F34D4"/>
    <w:rsid w:val="00750E74"/>
    <w:rsid w:val="00852AF0"/>
    <w:rsid w:val="00876F92"/>
    <w:rsid w:val="00AC4918"/>
    <w:rsid w:val="00BA2EAE"/>
    <w:rsid w:val="00C830CA"/>
    <w:rsid w:val="00C90CB0"/>
    <w:rsid w:val="00D30FE0"/>
    <w:rsid w:val="00E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20F12-FE40-497E-A0CB-612740BE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18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Дорогонько Оксана Анатольевна</cp:lastModifiedBy>
  <cp:revision>2</cp:revision>
  <dcterms:created xsi:type="dcterms:W3CDTF">2025-08-21T09:02:00Z</dcterms:created>
  <dcterms:modified xsi:type="dcterms:W3CDTF">2025-08-21T09:02:00Z</dcterms:modified>
</cp:coreProperties>
</file>