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5E" w:rsidRPr="00D50518" w:rsidRDefault="004F405E" w:rsidP="00606956">
      <w:pPr>
        <w:spacing w:after="0" w:line="240" w:lineRule="auto"/>
        <w:ind w:firstLine="709"/>
        <w:jc w:val="both"/>
        <w:rPr>
          <w:rFonts w:ascii="Times New Roman" w:hAnsi="Times New Roman"/>
          <w:b/>
          <w:sz w:val="28"/>
          <w:szCs w:val="28"/>
        </w:rPr>
      </w:pPr>
      <w:r w:rsidRPr="00D50518">
        <w:rPr>
          <w:rFonts w:ascii="Times New Roman" w:hAnsi="Times New Roman"/>
          <w:b/>
          <w:sz w:val="28"/>
          <w:szCs w:val="28"/>
        </w:rPr>
        <w:t xml:space="preserve">Вопрос: </w:t>
      </w:r>
      <w:r>
        <w:rPr>
          <w:rFonts w:ascii="Times New Roman" w:hAnsi="Times New Roman"/>
          <w:b/>
          <w:sz w:val="28"/>
          <w:szCs w:val="28"/>
        </w:rPr>
        <w:t>Когда должны произвести расчет при увольнении работника?</w:t>
      </w:r>
    </w:p>
    <w:p w:rsidR="004F405E" w:rsidRDefault="004F405E" w:rsidP="00001934">
      <w:pPr>
        <w:autoSpaceDE w:val="0"/>
        <w:autoSpaceDN w:val="0"/>
        <w:adjustRightInd w:val="0"/>
        <w:spacing w:after="0" w:line="240" w:lineRule="auto"/>
        <w:ind w:firstLine="539"/>
        <w:jc w:val="both"/>
        <w:rPr>
          <w:rFonts w:ascii="Times New Roman" w:hAnsi="Times New Roman"/>
          <w:sz w:val="28"/>
          <w:szCs w:val="28"/>
        </w:rPr>
      </w:pPr>
      <w:r w:rsidRPr="00D50518">
        <w:rPr>
          <w:rFonts w:ascii="Times New Roman" w:hAnsi="Times New Roman"/>
          <w:b/>
          <w:sz w:val="28"/>
          <w:szCs w:val="28"/>
        </w:rPr>
        <w:t>Ответ:</w:t>
      </w:r>
      <w:r w:rsidRPr="00D50518">
        <w:rPr>
          <w:b/>
          <w:sz w:val="28"/>
          <w:szCs w:val="28"/>
        </w:rPr>
        <w:t xml:space="preserve"> </w:t>
      </w:r>
      <w:r w:rsidRPr="007570F4">
        <w:rPr>
          <w:rFonts w:ascii="Times New Roman" w:hAnsi="Times New Roman"/>
          <w:sz w:val="28"/>
          <w:szCs w:val="28"/>
        </w:rPr>
        <w:t>Могилевское областное управление Департамента государственной инспекции труда разъясняет</w:t>
      </w:r>
      <w:r>
        <w:rPr>
          <w:rFonts w:ascii="Times New Roman" w:hAnsi="Times New Roman"/>
          <w:sz w:val="28"/>
          <w:szCs w:val="28"/>
        </w:rPr>
        <w:t xml:space="preserve"> следующее.</w:t>
      </w:r>
    </w:p>
    <w:p w:rsidR="004F405E" w:rsidRDefault="004F405E" w:rsidP="00001934">
      <w:pPr>
        <w:autoSpaceDE w:val="0"/>
        <w:autoSpaceDN w:val="0"/>
        <w:adjustRightInd w:val="0"/>
        <w:spacing w:after="0" w:line="240" w:lineRule="auto"/>
        <w:ind w:firstLine="539"/>
        <w:jc w:val="both"/>
        <w:rPr>
          <w:rFonts w:ascii="Times New Roman" w:hAnsi="Times New Roman"/>
          <w:sz w:val="28"/>
          <w:szCs w:val="28"/>
        </w:rPr>
      </w:pPr>
      <w:r w:rsidRPr="007570F4">
        <w:rPr>
          <w:rFonts w:ascii="Times New Roman" w:hAnsi="Times New Roman"/>
          <w:sz w:val="28"/>
          <w:szCs w:val="28"/>
        </w:rPr>
        <w:t xml:space="preserve"> </w:t>
      </w:r>
      <w:r>
        <w:rPr>
          <w:rFonts w:ascii="Times New Roman" w:hAnsi="Times New Roman"/>
          <w:sz w:val="28"/>
          <w:szCs w:val="28"/>
        </w:rPr>
        <w:t>Нормой статьи 77 Трудового коде</w:t>
      </w:r>
      <w:r w:rsidR="00F4782B">
        <w:rPr>
          <w:rFonts w:ascii="Times New Roman" w:hAnsi="Times New Roman"/>
          <w:sz w:val="28"/>
          <w:szCs w:val="28"/>
        </w:rPr>
        <w:t>кса Республики Беларусь (далее –</w:t>
      </w:r>
      <w:r>
        <w:rPr>
          <w:rFonts w:ascii="Times New Roman" w:hAnsi="Times New Roman"/>
          <w:sz w:val="28"/>
          <w:szCs w:val="28"/>
        </w:rPr>
        <w:t xml:space="preserve"> ТК) предусмотрено, </w:t>
      </w:r>
      <w:r w:rsidRPr="007570F4">
        <w:rPr>
          <w:rFonts w:ascii="Times New Roman" w:hAnsi="Times New Roman"/>
          <w:sz w:val="28"/>
          <w:szCs w:val="28"/>
        </w:rPr>
        <w:t xml:space="preserve">что </w:t>
      </w:r>
      <w:bookmarkStart w:id="0" w:name="Par0"/>
      <w:bookmarkEnd w:id="0"/>
      <w:r>
        <w:rPr>
          <w:rFonts w:ascii="Times New Roman" w:hAnsi="Times New Roman"/>
          <w:sz w:val="28"/>
          <w:szCs w:val="28"/>
        </w:rPr>
        <w:t>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rsidR="004F405E" w:rsidRDefault="004F405E" w:rsidP="0000193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 случае спора о размерах выплат, причитающихся работнику при увольнении, наниматель обязан в срок, указанный в </w:t>
      </w:r>
      <w:hyperlink w:anchor="Par0" w:history="1">
        <w:r w:rsidRPr="00001934">
          <w:rPr>
            <w:rFonts w:ascii="Times New Roman" w:hAnsi="Times New Roman"/>
            <w:sz w:val="28"/>
            <w:szCs w:val="28"/>
          </w:rPr>
          <w:t>части 1</w:t>
        </w:r>
      </w:hyperlink>
      <w:r>
        <w:rPr>
          <w:rFonts w:ascii="Times New Roman" w:hAnsi="Times New Roman"/>
          <w:sz w:val="28"/>
          <w:szCs w:val="28"/>
        </w:rPr>
        <w:t xml:space="preserve"> статьи 77 ТК, выплатить не оспариваемую работником сумму.</w:t>
      </w:r>
    </w:p>
    <w:p w:rsidR="004F405E" w:rsidRPr="00001934" w:rsidRDefault="004F405E" w:rsidP="00001934">
      <w:pPr>
        <w:autoSpaceDE w:val="0"/>
        <w:autoSpaceDN w:val="0"/>
        <w:adjustRightInd w:val="0"/>
        <w:spacing w:after="0" w:line="240" w:lineRule="auto"/>
        <w:ind w:firstLine="539"/>
        <w:jc w:val="both"/>
        <w:rPr>
          <w:rFonts w:ascii="Times New Roman" w:hAnsi="Times New Roman"/>
          <w:i/>
          <w:sz w:val="28"/>
          <w:szCs w:val="28"/>
        </w:rPr>
      </w:pPr>
      <w:r w:rsidRPr="00001934">
        <w:rPr>
          <w:rFonts w:ascii="Times New Roman" w:hAnsi="Times New Roman"/>
          <w:i/>
          <w:sz w:val="28"/>
          <w:szCs w:val="28"/>
        </w:rPr>
        <w:t>Например: в случае если работнику установлена сдельная оплата труда и на день увольнения наниматель не может окончательно просчитать сумму заработной платы за отработанный период, работнику может быть выплачена сумма заработной платы</w:t>
      </w:r>
      <w:r>
        <w:rPr>
          <w:rFonts w:ascii="Times New Roman" w:hAnsi="Times New Roman"/>
          <w:i/>
          <w:sz w:val="28"/>
          <w:szCs w:val="28"/>
        </w:rPr>
        <w:t>,</w:t>
      </w:r>
      <w:r w:rsidRPr="00001934">
        <w:rPr>
          <w:rFonts w:ascii="Times New Roman" w:hAnsi="Times New Roman"/>
          <w:i/>
          <w:sz w:val="28"/>
          <w:szCs w:val="28"/>
        </w:rPr>
        <w:t xml:space="preserve"> исходя из часовой тарифной ставки (часового тарифного оклада). </w:t>
      </w:r>
    </w:p>
    <w:p w:rsidR="004F405E" w:rsidRDefault="004F405E" w:rsidP="0000193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Все выплаты (кроме выплат, установленных системами оплаты труда, размер которых определяется по результатам работы за месяц или иной отчетный период), не полученные ко дню смерти работника, производятся членам его семьи или лицам, находившимся на иждивении работника на день его смерти, не позднее семи календарных дней со дня подачи нанимателю соответствующих документов.</w:t>
      </w:r>
    </w:p>
    <w:p w:rsidR="004F405E" w:rsidRPr="0079364B" w:rsidRDefault="004F405E" w:rsidP="0079364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локальными правовыми актами, не </w:t>
      </w:r>
      <w:r w:rsidRPr="0079364B">
        <w:rPr>
          <w:rFonts w:ascii="Times New Roman" w:hAnsi="Times New Roman"/>
          <w:sz w:val="28"/>
          <w:szCs w:val="28"/>
        </w:rPr>
        <w:t>позднее дня выплаты заработной платы за отчетный период работникам организации.</w:t>
      </w:r>
    </w:p>
    <w:p w:rsidR="004F405E" w:rsidRPr="0079364B" w:rsidRDefault="004F405E" w:rsidP="0079364B">
      <w:pPr>
        <w:tabs>
          <w:tab w:val="left" w:pos="709"/>
        </w:tabs>
        <w:spacing w:line="240" w:lineRule="auto"/>
        <w:ind w:firstLine="709"/>
        <w:jc w:val="both"/>
        <w:rPr>
          <w:rFonts w:ascii="Times New Roman" w:hAnsi="Times New Roman"/>
          <w:sz w:val="28"/>
          <w:szCs w:val="28"/>
        </w:rPr>
      </w:pPr>
      <w:r w:rsidRPr="0079364B">
        <w:rPr>
          <w:rFonts w:ascii="Times New Roman" w:hAnsi="Times New Roman"/>
          <w:sz w:val="28"/>
          <w:szCs w:val="28"/>
        </w:rPr>
        <w:t xml:space="preserve">В случае невыплаты по вине нанимателя в сроки, установленные </w:t>
      </w:r>
      <w:hyperlink r:id="rId5" w:history="1">
        <w:r w:rsidRPr="0079364B">
          <w:rPr>
            <w:rFonts w:ascii="Times New Roman" w:hAnsi="Times New Roman"/>
            <w:sz w:val="28"/>
            <w:szCs w:val="28"/>
          </w:rPr>
          <w:t>частью 1 статьи 77</w:t>
        </w:r>
      </w:hyperlink>
      <w:r w:rsidRPr="0079364B">
        <w:rPr>
          <w:rFonts w:ascii="Times New Roman" w:hAnsi="Times New Roman"/>
          <w:sz w:val="28"/>
          <w:szCs w:val="28"/>
        </w:rPr>
        <w:t xml:space="preserve"> ТК, причитающихся на день увольнения сумм выплат работник имеет право взыскать с нанимателя средний заработок за каждый день их задержки, а </w:t>
      </w:r>
      <w:r w:rsidR="00F4782B">
        <w:rPr>
          <w:rFonts w:ascii="Times New Roman" w:hAnsi="Times New Roman"/>
          <w:sz w:val="28"/>
          <w:szCs w:val="28"/>
        </w:rPr>
        <w:t>в случае невыплаты части суммы –</w:t>
      </w:r>
      <w:r w:rsidRPr="0079364B">
        <w:rPr>
          <w:rFonts w:ascii="Times New Roman" w:hAnsi="Times New Roman"/>
          <w:sz w:val="28"/>
          <w:szCs w:val="28"/>
        </w:rPr>
        <w:t xml:space="preserve"> пропорционально невыплаченным при расчете денежным суммам (статья 78 ТК). </w:t>
      </w:r>
    </w:p>
    <w:p w:rsidR="00D31BF8" w:rsidRDefault="00D31BF8" w:rsidP="00D31BF8">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Заместитель начальника отдела </w:t>
      </w:r>
    </w:p>
    <w:p w:rsidR="00D31BF8" w:rsidRDefault="00D31BF8" w:rsidP="00D31BF8">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надзора за соблюдением законодательства </w:t>
      </w:r>
    </w:p>
    <w:p w:rsidR="00D31BF8" w:rsidRDefault="00D31BF8" w:rsidP="00D31BF8">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о труде Могилевского областного управления </w:t>
      </w:r>
    </w:p>
    <w:p w:rsidR="00D31BF8" w:rsidRDefault="00D31BF8" w:rsidP="00D31BF8">
      <w:pPr>
        <w:pStyle w:val="ConsPlusNonformat"/>
        <w:widowControl/>
        <w:jc w:val="both"/>
        <w:rPr>
          <w:rFonts w:ascii="Times New Roman" w:hAnsi="Times New Roman" w:cs="Times New Roman"/>
          <w:sz w:val="30"/>
          <w:szCs w:val="30"/>
        </w:rPr>
      </w:pPr>
      <w:r>
        <w:rPr>
          <w:rFonts w:ascii="Times New Roman" w:hAnsi="Times New Roman" w:cs="Times New Roman"/>
          <w:sz w:val="30"/>
          <w:szCs w:val="30"/>
        </w:rPr>
        <w:t xml:space="preserve">Департамента </w:t>
      </w:r>
      <w:proofErr w:type="gramStart"/>
      <w:r>
        <w:rPr>
          <w:rFonts w:ascii="Times New Roman" w:hAnsi="Times New Roman" w:cs="Times New Roman"/>
          <w:sz w:val="30"/>
          <w:szCs w:val="30"/>
        </w:rPr>
        <w:t>государственной</w:t>
      </w:r>
      <w:proofErr w:type="gramEnd"/>
      <w:r>
        <w:rPr>
          <w:rFonts w:ascii="Times New Roman" w:hAnsi="Times New Roman" w:cs="Times New Roman"/>
          <w:sz w:val="30"/>
          <w:szCs w:val="30"/>
        </w:rPr>
        <w:t xml:space="preserve"> </w:t>
      </w:r>
    </w:p>
    <w:p w:rsidR="00D31BF8" w:rsidRDefault="00D31BF8" w:rsidP="00D31BF8">
      <w:pPr>
        <w:pStyle w:val="a5"/>
        <w:jc w:val="both"/>
        <w:rPr>
          <w:rFonts w:ascii="Times New Roman" w:hAnsi="Times New Roman" w:cs="Times New Roman"/>
          <w:sz w:val="30"/>
          <w:szCs w:val="30"/>
        </w:rPr>
      </w:pPr>
      <w:r>
        <w:rPr>
          <w:rFonts w:ascii="Times New Roman" w:hAnsi="Times New Roman" w:cs="Times New Roman"/>
          <w:sz w:val="30"/>
          <w:szCs w:val="30"/>
        </w:rPr>
        <w:t xml:space="preserve">инспекции труда                                                                    </w:t>
      </w:r>
      <w:proofErr w:type="spellStart"/>
      <w:r>
        <w:rPr>
          <w:rFonts w:ascii="Times New Roman" w:hAnsi="Times New Roman" w:cs="Times New Roman"/>
          <w:sz w:val="30"/>
          <w:szCs w:val="30"/>
        </w:rPr>
        <w:t>Л.Ф.Ушакова</w:t>
      </w:r>
      <w:proofErr w:type="spellEnd"/>
      <w:r>
        <w:rPr>
          <w:rFonts w:ascii="Times New Roman" w:hAnsi="Times New Roman" w:cs="Times New Roman"/>
          <w:sz w:val="30"/>
          <w:szCs w:val="30"/>
        </w:rPr>
        <w:t xml:space="preserve"> </w:t>
      </w:r>
    </w:p>
    <w:p w:rsidR="00D31BF8" w:rsidRDefault="00D31BF8" w:rsidP="00D31BF8">
      <w:pPr>
        <w:spacing w:after="0" w:line="240" w:lineRule="auto"/>
        <w:rPr>
          <w:rFonts w:ascii="Times New Roman" w:hAnsi="Times New Roman"/>
          <w:sz w:val="30"/>
          <w:szCs w:val="30"/>
        </w:rPr>
      </w:pPr>
    </w:p>
    <w:p w:rsidR="004F405E" w:rsidRDefault="004F405E" w:rsidP="004F0EFB">
      <w:pPr>
        <w:pStyle w:val="ConsPlusNonformat"/>
        <w:widowControl/>
        <w:jc w:val="both"/>
        <w:rPr>
          <w:rFonts w:ascii="Times New Roman" w:hAnsi="Times New Roman" w:cs="Times New Roman"/>
          <w:sz w:val="28"/>
          <w:szCs w:val="28"/>
        </w:rPr>
      </w:pPr>
      <w:bookmarkStart w:id="1" w:name="_GoBack"/>
      <w:bookmarkEnd w:id="1"/>
    </w:p>
    <w:sectPr w:rsidR="004F405E" w:rsidSect="0079364B">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7C8"/>
    <w:rsid w:val="00001934"/>
    <w:rsid w:val="00133818"/>
    <w:rsid w:val="0019283C"/>
    <w:rsid w:val="00246B8F"/>
    <w:rsid w:val="002658BA"/>
    <w:rsid w:val="00356C2F"/>
    <w:rsid w:val="0039172E"/>
    <w:rsid w:val="003C6340"/>
    <w:rsid w:val="004E3093"/>
    <w:rsid w:val="004F0EFB"/>
    <w:rsid w:val="004F405E"/>
    <w:rsid w:val="00606956"/>
    <w:rsid w:val="006918F4"/>
    <w:rsid w:val="007570F4"/>
    <w:rsid w:val="0079364B"/>
    <w:rsid w:val="00835549"/>
    <w:rsid w:val="008657C8"/>
    <w:rsid w:val="008E0D36"/>
    <w:rsid w:val="009D60BA"/>
    <w:rsid w:val="00AC12FE"/>
    <w:rsid w:val="00AE242B"/>
    <w:rsid w:val="00C318A1"/>
    <w:rsid w:val="00C32875"/>
    <w:rsid w:val="00C46017"/>
    <w:rsid w:val="00D31BF8"/>
    <w:rsid w:val="00D50518"/>
    <w:rsid w:val="00E30E37"/>
    <w:rsid w:val="00ED07EB"/>
    <w:rsid w:val="00EE0BE2"/>
    <w:rsid w:val="00F4782B"/>
    <w:rsid w:val="00F5253A"/>
    <w:rsid w:val="00FB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7C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uiPriority w:val="99"/>
    <w:rsid w:val="006918F4"/>
    <w:pPr>
      <w:spacing w:before="160" w:after="160" w:line="240" w:lineRule="auto"/>
      <w:ind w:firstLine="567"/>
      <w:jc w:val="both"/>
    </w:pPr>
    <w:rPr>
      <w:rFonts w:ascii="Times New Roman" w:eastAsia="Times New Roman" w:hAnsi="Times New Roman"/>
      <w:sz w:val="24"/>
      <w:szCs w:val="24"/>
      <w:lang w:eastAsia="ru-RU"/>
    </w:rPr>
  </w:style>
  <w:style w:type="paragraph" w:styleId="a3">
    <w:name w:val="Body Text"/>
    <w:basedOn w:val="a"/>
    <w:link w:val="a4"/>
    <w:uiPriority w:val="99"/>
    <w:rsid w:val="007570F4"/>
    <w:pPr>
      <w:spacing w:after="0" w:line="240" w:lineRule="auto"/>
      <w:jc w:val="center"/>
    </w:pPr>
    <w:rPr>
      <w:rFonts w:ascii="Times New Roman" w:eastAsia="Times New Roman" w:hAnsi="Times New Roman"/>
      <w:b/>
      <w:sz w:val="28"/>
      <w:szCs w:val="20"/>
      <w:lang w:val="be-BY"/>
    </w:rPr>
  </w:style>
  <w:style w:type="character" w:customStyle="1" w:styleId="a4">
    <w:name w:val="Основной текст Знак"/>
    <w:basedOn w:val="a0"/>
    <w:link w:val="a3"/>
    <w:uiPriority w:val="99"/>
    <w:locked/>
    <w:rsid w:val="007570F4"/>
    <w:rPr>
      <w:rFonts w:ascii="Times New Roman" w:hAnsi="Times New Roman" w:cs="Times New Roman"/>
      <w:b/>
      <w:sz w:val="20"/>
      <w:szCs w:val="20"/>
      <w:lang w:val="be-BY"/>
    </w:rPr>
  </w:style>
  <w:style w:type="paragraph" w:styleId="a5">
    <w:name w:val="No Spacing"/>
    <w:uiPriority w:val="99"/>
    <w:qFormat/>
    <w:rsid w:val="004F0EFB"/>
    <w:rPr>
      <w:rFonts w:cs="Calibri"/>
      <w:lang w:eastAsia="en-US"/>
    </w:rPr>
  </w:style>
  <w:style w:type="paragraph" w:customStyle="1" w:styleId="ConsPlusNonformat">
    <w:name w:val="ConsPlusNonformat"/>
    <w:uiPriority w:val="99"/>
    <w:rsid w:val="004F0EFB"/>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19711">
      <w:bodyDiv w:val="1"/>
      <w:marLeft w:val="0"/>
      <w:marRight w:val="0"/>
      <w:marTop w:val="0"/>
      <w:marBottom w:val="0"/>
      <w:divBdr>
        <w:top w:val="none" w:sz="0" w:space="0" w:color="auto"/>
        <w:left w:val="none" w:sz="0" w:space="0" w:color="auto"/>
        <w:bottom w:val="none" w:sz="0" w:space="0" w:color="auto"/>
        <w:right w:val="none" w:sz="0" w:space="0" w:color="auto"/>
      </w:divBdr>
    </w:div>
    <w:div w:id="1884898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B2388D1114DDCCCDD5E5F01C07DEF7834B77DF4C16752C73686724F2C3C605CC8ED3CC8179F79C110155FB4078C842F304332E77456F4E791D41A9D4BBAV2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Когда должны произвести расчет при увольнении работника</dc:title>
  <dc:subject/>
  <dc:creator>Eterno</dc:creator>
  <cp:keywords/>
  <dc:description/>
  <cp:lastModifiedBy>Eterno</cp:lastModifiedBy>
  <cp:revision>5</cp:revision>
  <cp:lastPrinted>2022-03-15T05:51:00Z</cp:lastPrinted>
  <dcterms:created xsi:type="dcterms:W3CDTF">2022-03-12T06:15:00Z</dcterms:created>
  <dcterms:modified xsi:type="dcterms:W3CDTF">2023-09-21T05:13:00Z</dcterms:modified>
</cp:coreProperties>
</file>